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AB" w:rsidRDefault="005046AB" w:rsidP="005046AB">
      <w:pPr>
        <w:tabs>
          <w:tab w:val="left" w:pos="709"/>
          <w:tab w:val="left" w:pos="1620"/>
        </w:tabs>
        <w:jc w:val="both"/>
      </w:pPr>
    </w:p>
    <w:p w:rsidR="005046AB" w:rsidRDefault="005046AB" w:rsidP="005046AB">
      <w:pPr>
        <w:tabs>
          <w:tab w:val="left" w:pos="709"/>
          <w:tab w:val="left" w:pos="1620"/>
        </w:tabs>
        <w:ind w:firstLine="709"/>
        <w:jc w:val="both"/>
      </w:pPr>
    </w:p>
    <w:p w:rsidR="005046AB" w:rsidRDefault="005046AB" w:rsidP="005046AB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tab/>
      </w:r>
      <w:r w:rsidRPr="00B5092F">
        <w:rPr>
          <w:rFonts w:ascii="Calibri" w:hAnsi="Calibri" w:cs="Calibri"/>
          <w:sz w:val="22"/>
          <w:szCs w:val="22"/>
          <w:lang w:val="en-US"/>
        </w:rPr>
        <w:object w:dxaOrig="850" w:dyaOrig="1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4.4pt" o:ole="">
            <v:imagedata r:id="rId7" o:title=""/>
          </v:shape>
          <o:OLEObject Type="Embed" ProgID="Word.Picture.8" ShapeID="_x0000_i1025" DrawAspect="Content" ObjectID="_1553941588" r:id="rId8"/>
        </w:object>
      </w:r>
    </w:p>
    <w:p w:rsidR="005046AB" w:rsidRPr="001D2CDD" w:rsidRDefault="005046AB" w:rsidP="005046AB">
      <w:pPr>
        <w:autoSpaceDE w:val="0"/>
        <w:autoSpaceDN w:val="0"/>
        <w:adjustRightInd w:val="0"/>
        <w:jc w:val="center"/>
      </w:pPr>
      <w:r w:rsidRPr="001D2CDD">
        <w:rPr>
          <w:b/>
          <w:bCs/>
        </w:rPr>
        <w:t>Муниципальное образование «Томский район»</w:t>
      </w:r>
    </w:p>
    <w:p w:rsidR="005046AB" w:rsidRPr="001D2CDD" w:rsidRDefault="005046AB" w:rsidP="005046AB">
      <w:pPr>
        <w:autoSpaceDE w:val="0"/>
        <w:autoSpaceDN w:val="0"/>
        <w:adjustRightInd w:val="0"/>
        <w:jc w:val="center"/>
        <w:rPr>
          <w:b/>
          <w:bCs/>
        </w:rPr>
      </w:pPr>
      <w:r w:rsidRPr="001D2CDD">
        <w:rPr>
          <w:b/>
          <w:bCs/>
        </w:rPr>
        <w:t>Дума Томского района</w:t>
      </w:r>
    </w:p>
    <w:p w:rsidR="005046AB" w:rsidRPr="001D2CDD" w:rsidRDefault="005046AB" w:rsidP="005046AB">
      <w:pPr>
        <w:autoSpaceDE w:val="0"/>
        <w:autoSpaceDN w:val="0"/>
        <w:adjustRightInd w:val="0"/>
        <w:jc w:val="center"/>
        <w:rPr>
          <w:b/>
          <w:bCs/>
        </w:rPr>
      </w:pPr>
      <w:r w:rsidRPr="001D2CDD">
        <w:rPr>
          <w:b/>
          <w:bCs/>
        </w:rPr>
        <w:t xml:space="preserve">Счетная палата </w:t>
      </w:r>
    </w:p>
    <w:p w:rsidR="005046AB" w:rsidRPr="00C04048" w:rsidRDefault="005046AB" w:rsidP="005046A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ул. К.Маркса, 56,  г. Томск, Россия, 634050; тел. </w:t>
      </w:r>
      <w:r w:rsidRPr="005E68B8"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факс</w:t>
      </w:r>
      <w:r w:rsidRPr="005E68B8">
        <w:rPr>
          <w:sz w:val="20"/>
          <w:szCs w:val="20"/>
          <w:lang w:val="en-US"/>
        </w:rPr>
        <w:t>) 40-05-19</w:t>
      </w:r>
      <w:r w:rsidRPr="005E68B8">
        <w:rPr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>e</w:t>
      </w:r>
      <w:r w:rsidRPr="005E68B8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5E68B8">
        <w:rPr>
          <w:sz w:val="18"/>
          <w:szCs w:val="18"/>
          <w:lang w:val="en-US"/>
        </w:rPr>
        <w:t xml:space="preserve">: </w:t>
      </w:r>
      <w:hyperlink r:id="rId9" w:history="1">
        <w:r w:rsidRPr="00C04048">
          <w:rPr>
            <w:sz w:val="18"/>
            <w:szCs w:val="18"/>
            <w:u w:val="single"/>
            <w:lang w:val="en-US"/>
          </w:rPr>
          <w:t>sptr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5E68B8">
          <w:rPr>
            <w:vanish/>
            <w:sz w:val="18"/>
            <w:szCs w:val="18"/>
            <w:u w:val="single"/>
            <w:lang w:val="en-US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5E68B8">
          <w:rPr>
            <w:vanish/>
            <w:sz w:val="18"/>
            <w:szCs w:val="18"/>
            <w:u w:val="single"/>
            <w:lang w:val="en-US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5E68B8">
          <w:rPr>
            <w:vanish/>
            <w:sz w:val="18"/>
            <w:szCs w:val="18"/>
            <w:u w:val="single"/>
            <w:lang w:val="en-US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5E68B8">
          <w:rPr>
            <w:vanish/>
            <w:sz w:val="18"/>
            <w:szCs w:val="18"/>
            <w:u w:val="single"/>
            <w:lang w:val="en-US"/>
          </w:rPr>
          <w:t>"</w:t>
        </w:r>
        <w:r w:rsidRPr="005E68B8">
          <w:rPr>
            <w:sz w:val="18"/>
            <w:szCs w:val="18"/>
            <w:u w:val="single"/>
            <w:lang w:val="en-US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5E68B8">
          <w:rPr>
            <w:vanish/>
            <w:sz w:val="18"/>
            <w:szCs w:val="18"/>
            <w:u w:val="single"/>
            <w:lang w:val="en-US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5E68B8">
          <w:rPr>
            <w:vanish/>
            <w:sz w:val="18"/>
            <w:szCs w:val="18"/>
            <w:u w:val="single"/>
            <w:lang w:val="en-US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5E68B8">
          <w:rPr>
            <w:vanish/>
            <w:sz w:val="18"/>
            <w:szCs w:val="18"/>
            <w:u w:val="single"/>
            <w:lang w:val="en-US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5E68B8">
          <w:rPr>
            <w:vanish/>
            <w:sz w:val="18"/>
            <w:szCs w:val="18"/>
            <w:u w:val="single"/>
            <w:lang w:val="en-US"/>
          </w:rPr>
          <w:t>"</w:t>
        </w:r>
        <w:r w:rsidRPr="00C04048">
          <w:rPr>
            <w:sz w:val="18"/>
            <w:szCs w:val="18"/>
            <w:u w:val="single"/>
            <w:lang w:val="en-US"/>
          </w:rPr>
          <w:t>atr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5E68B8">
          <w:rPr>
            <w:vanish/>
            <w:sz w:val="18"/>
            <w:szCs w:val="18"/>
            <w:u w:val="single"/>
            <w:lang w:val="en-US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5E68B8">
          <w:rPr>
            <w:vanish/>
            <w:sz w:val="18"/>
            <w:szCs w:val="18"/>
            <w:u w:val="single"/>
            <w:lang w:val="en-US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5E68B8">
          <w:rPr>
            <w:vanish/>
            <w:sz w:val="18"/>
            <w:szCs w:val="18"/>
            <w:u w:val="single"/>
            <w:lang w:val="en-US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5E68B8">
          <w:rPr>
            <w:vanish/>
            <w:sz w:val="18"/>
            <w:szCs w:val="18"/>
            <w:u w:val="single"/>
            <w:lang w:val="en-US"/>
          </w:rPr>
          <w:t>"</w:t>
        </w:r>
        <w:r w:rsidRPr="005E68B8">
          <w:rPr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5E68B8">
          <w:rPr>
            <w:vanish/>
            <w:sz w:val="18"/>
            <w:szCs w:val="18"/>
            <w:u w:val="single"/>
            <w:lang w:val="en-US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5E68B8">
          <w:rPr>
            <w:vanish/>
            <w:sz w:val="18"/>
            <w:szCs w:val="18"/>
            <w:u w:val="single"/>
            <w:lang w:val="en-US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5E68B8">
          <w:rPr>
            <w:vanish/>
            <w:sz w:val="18"/>
            <w:szCs w:val="18"/>
            <w:u w:val="single"/>
            <w:lang w:val="en-US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5E68B8">
          <w:rPr>
            <w:vanish/>
            <w:sz w:val="18"/>
            <w:szCs w:val="18"/>
            <w:u w:val="single"/>
            <w:lang w:val="en-US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5E68B8">
          <w:rPr>
            <w:vanish/>
            <w:sz w:val="18"/>
            <w:szCs w:val="18"/>
            <w:u w:val="single"/>
            <w:lang w:val="en-US"/>
          </w:rPr>
          <w:t>"</w:t>
        </w:r>
        <w:r w:rsidRPr="00C04048">
          <w:rPr>
            <w:sz w:val="18"/>
            <w:szCs w:val="18"/>
            <w:u w:val="single"/>
            <w:lang w:val="en-US"/>
          </w:rPr>
          <w:t>tomsk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C04048">
          <w:rPr>
            <w:vanish/>
            <w:sz w:val="18"/>
            <w:szCs w:val="18"/>
            <w:u w:val="single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C04048">
          <w:rPr>
            <w:vanish/>
            <w:sz w:val="18"/>
            <w:szCs w:val="18"/>
            <w:u w:val="single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C04048">
          <w:rPr>
            <w:vanish/>
            <w:sz w:val="18"/>
            <w:szCs w:val="18"/>
            <w:u w:val="single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C04048">
          <w:rPr>
            <w:vanish/>
            <w:sz w:val="18"/>
            <w:szCs w:val="18"/>
            <w:u w:val="single"/>
          </w:rPr>
          <w:t>"</w:t>
        </w:r>
        <w:r w:rsidRPr="00C04048">
          <w:rPr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C04048">
          <w:rPr>
            <w:vanish/>
            <w:sz w:val="18"/>
            <w:szCs w:val="18"/>
            <w:u w:val="single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C04048">
          <w:rPr>
            <w:vanish/>
            <w:sz w:val="18"/>
            <w:szCs w:val="18"/>
            <w:u w:val="single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C04048">
          <w:rPr>
            <w:vanish/>
            <w:sz w:val="18"/>
            <w:szCs w:val="18"/>
            <w:u w:val="single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C04048">
          <w:rPr>
            <w:vanish/>
            <w:sz w:val="18"/>
            <w:szCs w:val="18"/>
            <w:u w:val="single"/>
          </w:rPr>
          <w:t>"</w:t>
        </w:r>
        <w:r w:rsidRPr="00C04048">
          <w:rPr>
            <w:sz w:val="18"/>
            <w:szCs w:val="18"/>
            <w:u w:val="single"/>
            <w:lang w:val="en-US"/>
          </w:rPr>
          <w:t>gov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C04048">
          <w:rPr>
            <w:vanish/>
            <w:sz w:val="18"/>
            <w:szCs w:val="18"/>
            <w:u w:val="single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C04048">
          <w:rPr>
            <w:vanish/>
            <w:sz w:val="18"/>
            <w:szCs w:val="18"/>
            <w:u w:val="single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C04048">
          <w:rPr>
            <w:vanish/>
            <w:sz w:val="18"/>
            <w:szCs w:val="18"/>
            <w:u w:val="single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C04048">
          <w:rPr>
            <w:vanish/>
            <w:sz w:val="18"/>
            <w:szCs w:val="18"/>
            <w:u w:val="single"/>
          </w:rPr>
          <w:t>"</w:t>
        </w:r>
        <w:r w:rsidRPr="00C04048">
          <w:rPr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HYPERLINK</w:t>
        </w:r>
        <w:r w:rsidRPr="00C04048">
          <w:rPr>
            <w:vanish/>
            <w:sz w:val="18"/>
            <w:szCs w:val="18"/>
            <w:u w:val="single"/>
          </w:rPr>
          <w:t xml:space="preserve"> "</w:t>
        </w:r>
        <w:r w:rsidRPr="00C04048">
          <w:rPr>
            <w:vanish/>
            <w:sz w:val="18"/>
            <w:szCs w:val="18"/>
            <w:u w:val="single"/>
            <w:lang w:val="en-US"/>
          </w:rPr>
          <w:t>mailto</w:t>
        </w:r>
        <w:r w:rsidRPr="00C04048">
          <w:rPr>
            <w:vanish/>
            <w:sz w:val="18"/>
            <w:szCs w:val="18"/>
            <w:u w:val="single"/>
          </w:rPr>
          <w:t>:</w:t>
        </w:r>
        <w:r w:rsidRPr="00C04048">
          <w:rPr>
            <w:vanish/>
            <w:sz w:val="18"/>
            <w:szCs w:val="18"/>
            <w:u w:val="single"/>
            <w:lang w:val="en-US"/>
          </w:rPr>
          <w:t>sptr</w:t>
        </w:r>
        <w:r w:rsidRPr="00C04048">
          <w:rPr>
            <w:vanish/>
            <w:sz w:val="18"/>
            <w:szCs w:val="18"/>
            <w:u w:val="single"/>
          </w:rPr>
          <w:t>@</w:t>
        </w:r>
        <w:r w:rsidRPr="00C04048">
          <w:rPr>
            <w:vanish/>
            <w:sz w:val="18"/>
            <w:szCs w:val="18"/>
            <w:u w:val="single"/>
            <w:lang w:val="en-US"/>
          </w:rPr>
          <w:t>atr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tomsk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gov</w:t>
        </w:r>
        <w:r w:rsidRPr="00C04048">
          <w:rPr>
            <w:vanish/>
            <w:sz w:val="18"/>
            <w:szCs w:val="18"/>
            <w:u w:val="single"/>
          </w:rPr>
          <w:t>.</w:t>
        </w:r>
        <w:r w:rsidRPr="00C04048">
          <w:rPr>
            <w:vanish/>
            <w:sz w:val="18"/>
            <w:szCs w:val="18"/>
            <w:u w:val="single"/>
            <w:lang w:val="en-US"/>
          </w:rPr>
          <w:t>ru</w:t>
        </w:r>
        <w:r w:rsidRPr="00C04048">
          <w:rPr>
            <w:vanish/>
            <w:sz w:val="18"/>
            <w:szCs w:val="18"/>
            <w:u w:val="single"/>
          </w:rPr>
          <w:t>"</w:t>
        </w:r>
        <w:proofErr w:type="spellStart"/>
        <w:r w:rsidRPr="00C04048">
          <w:rPr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5046AB" w:rsidRPr="005850EE" w:rsidRDefault="005046AB" w:rsidP="005046AB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5046AB" w:rsidRPr="003B3E91" w:rsidRDefault="005046AB" w:rsidP="005046AB">
      <w:pPr>
        <w:tabs>
          <w:tab w:val="left" w:pos="1620"/>
        </w:tabs>
        <w:jc w:val="center"/>
        <w:rPr>
          <w:b/>
        </w:rPr>
      </w:pPr>
    </w:p>
    <w:p w:rsidR="005046AB" w:rsidRDefault="005046AB" w:rsidP="005046AB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4</w:t>
      </w:r>
    </w:p>
    <w:p w:rsidR="005046AB" w:rsidRPr="003B3E91" w:rsidRDefault="005046AB" w:rsidP="005046AB">
      <w:pPr>
        <w:tabs>
          <w:tab w:val="left" w:pos="1620"/>
        </w:tabs>
        <w:jc w:val="center"/>
        <w:rPr>
          <w:b/>
        </w:rPr>
      </w:pPr>
    </w:p>
    <w:p w:rsidR="005046AB" w:rsidRPr="000647A7" w:rsidRDefault="005046AB" w:rsidP="005046AB">
      <w:pPr>
        <w:tabs>
          <w:tab w:val="left" w:pos="1620"/>
        </w:tabs>
        <w:jc w:val="center"/>
        <w:rPr>
          <w:b/>
        </w:rPr>
      </w:pPr>
      <w:r w:rsidRPr="000647A7">
        <w:rPr>
          <w:b/>
        </w:rPr>
        <w:t>по результатам внешней проверки отчета об исполнении бюджета за 201</w:t>
      </w:r>
      <w:r w:rsidR="008F4D17">
        <w:rPr>
          <w:b/>
        </w:rPr>
        <w:t>6</w:t>
      </w:r>
      <w:r>
        <w:rPr>
          <w:b/>
        </w:rPr>
        <w:t xml:space="preserve"> год главного распорядителя</w:t>
      </w:r>
      <w:r w:rsidRPr="000647A7">
        <w:rPr>
          <w:b/>
        </w:rPr>
        <w:t xml:space="preserve"> бюджетных средств Томского района – Управления </w:t>
      </w:r>
      <w:r>
        <w:rPr>
          <w:b/>
        </w:rPr>
        <w:t xml:space="preserve">образования </w:t>
      </w:r>
      <w:r w:rsidRPr="000647A7">
        <w:rPr>
          <w:b/>
        </w:rPr>
        <w:t>Администрации Томского района.</w:t>
      </w:r>
    </w:p>
    <w:p w:rsidR="005046AB" w:rsidRPr="000647A7" w:rsidRDefault="005046AB" w:rsidP="005046AB">
      <w:pPr>
        <w:tabs>
          <w:tab w:val="left" w:pos="1620"/>
        </w:tabs>
        <w:jc w:val="center"/>
        <w:rPr>
          <w:b/>
        </w:rPr>
      </w:pPr>
    </w:p>
    <w:p w:rsidR="0090106F" w:rsidRDefault="005046AB" w:rsidP="005046AB">
      <w:pPr>
        <w:rPr>
          <w:b/>
        </w:rPr>
      </w:pPr>
      <w:r>
        <w:rPr>
          <w:b/>
        </w:rPr>
        <w:t xml:space="preserve">        </w:t>
      </w:r>
      <w:r w:rsidRPr="000647A7">
        <w:rPr>
          <w:b/>
        </w:rPr>
        <w:t>г.</w:t>
      </w:r>
      <w:r w:rsidR="00F612A3">
        <w:rPr>
          <w:b/>
        </w:rPr>
        <w:t xml:space="preserve"> </w:t>
      </w:r>
      <w:r w:rsidRPr="000647A7">
        <w:rPr>
          <w:b/>
        </w:rPr>
        <w:t>Томск</w:t>
      </w:r>
      <w:r w:rsidR="00690747">
        <w:rPr>
          <w:b/>
        </w:rPr>
        <w:t xml:space="preserve"> </w:t>
      </w:r>
      <w:r w:rsidR="00690747">
        <w:rPr>
          <w:b/>
        </w:rPr>
        <w:tab/>
      </w:r>
      <w:r w:rsidR="00690747">
        <w:rPr>
          <w:b/>
        </w:rPr>
        <w:tab/>
      </w:r>
      <w:r w:rsidR="00690747">
        <w:rPr>
          <w:b/>
        </w:rPr>
        <w:tab/>
      </w:r>
      <w:r w:rsidR="00690747">
        <w:rPr>
          <w:b/>
        </w:rPr>
        <w:tab/>
      </w:r>
      <w:r w:rsidR="00690747">
        <w:rPr>
          <w:b/>
        </w:rPr>
        <w:tab/>
      </w:r>
      <w:r w:rsidR="00690747">
        <w:rPr>
          <w:b/>
        </w:rPr>
        <w:tab/>
        <w:t xml:space="preserve">                              </w:t>
      </w:r>
      <w:r w:rsidR="008F4D17">
        <w:rPr>
          <w:b/>
        </w:rPr>
        <w:t xml:space="preserve"> 10</w:t>
      </w:r>
      <w:r>
        <w:rPr>
          <w:b/>
        </w:rPr>
        <w:t>.04.</w:t>
      </w:r>
      <w:r w:rsidRPr="000647A7">
        <w:rPr>
          <w:b/>
        </w:rPr>
        <w:t>201</w:t>
      </w:r>
      <w:r w:rsidR="008F4D17">
        <w:rPr>
          <w:b/>
        </w:rPr>
        <w:t>7</w:t>
      </w:r>
      <w:r w:rsidRPr="000647A7">
        <w:rPr>
          <w:b/>
        </w:rPr>
        <w:t xml:space="preserve"> года</w:t>
      </w:r>
    </w:p>
    <w:p w:rsidR="0090106F" w:rsidRDefault="0090106F" w:rsidP="005046AB">
      <w:pPr>
        <w:rPr>
          <w:b/>
        </w:rPr>
      </w:pPr>
    </w:p>
    <w:p w:rsidR="0090106F" w:rsidRDefault="0090106F" w:rsidP="0090106F">
      <w:pPr>
        <w:ind w:firstLine="709"/>
        <w:jc w:val="both"/>
        <w:rPr>
          <w:b/>
        </w:rPr>
      </w:pPr>
      <w:r w:rsidRPr="00813D8C">
        <w:rPr>
          <w:b/>
        </w:rPr>
        <w:t>Основание для проведения экспертно-аналитического мероприятия:</w:t>
      </w:r>
    </w:p>
    <w:p w:rsidR="0090106F" w:rsidRPr="00813D8C" w:rsidRDefault="0090106F" w:rsidP="0090106F">
      <w:pPr>
        <w:tabs>
          <w:tab w:val="left" w:pos="1620"/>
        </w:tabs>
        <w:ind w:firstLine="709"/>
        <w:jc w:val="both"/>
      </w:pPr>
      <w:proofErr w:type="gramStart"/>
      <w:r>
        <w:t>С</w:t>
      </w:r>
      <w:r w:rsidRPr="007D6163">
        <w:t>тат</w:t>
      </w:r>
      <w:r>
        <w:t>ьи  157, 264.4 Бюджетного кодекса Российской Федерации,</w:t>
      </w:r>
      <w:r w:rsidRPr="007D6163">
        <w:t xml:space="preserve"> </w:t>
      </w:r>
      <w:r>
        <w:t xml:space="preserve">статья 39 Положения «О бюджетном процессе в Томском районе», утвержденного </w:t>
      </w:r>
      <w:r w:rsidRPr="00813D8C">
        <w:t>решением  Думы Томско</w:t>
      </w:r>
      <w:r>
        <w:t>го района  от 23.06.2015г. № 457, пункт 3 статьи 5 Положения «О Счетной палате муниципального образования «Томский район»</w:t>
      </w:r>
      <w:r w:rsidRPr="007D6163">
        <w:t>,</w:t>
      </w:r>
      <w:r>
        <w:t xml:space="preserve"> утвержденного</w:t>
      </w:r>
      <w:r w:rsidRPr="00461187">
        <w:t xml:space="preserve"> решением Думы Томского района от 27.12.2012г.  № 203</w:t>
      </w:r>
      <w:r>
        <w:t xml:space="preserve">, </w:t>
      </w:r>
      <w:r>
        <w:rPr>
          <w:iCs/>
        </w:rPr>
        <w:t>п</w:t>
      </w:r>
      <w:r w:rsidRPr="00461187">
        <w:rPr>
          <w:iCs/>
        </w:rPr>
        <w:t xml:space="preserve">ункт </w:t>
      </w:r>
      <w:r>
        <w:rPr>
          <w:iCs/>
        </w:rPr>
        <w:t>2.2</w:t>
      </w:r>
      <w:r w:rsidRPr="00461187">
        <w:rPr>
          <w:iCs/>
        </w:rPr>
        <w:t xml:space="preserve">  плана работы Счетной палаты муниципального обр</w:t>
      </w:r>
      <w:r w:rsidR="008F4D17">
        <w:rPr>
          <w:iCs/>
        </w:rPr>
        <w:t>азования «Томский район» на 2017</w:t>
      </w:r>
      <w:r>
        <w:rPr>
          <w:iCs/>
        </w:rPr>
        <w:t xml:space="preserve"> </w:t>
      </w:r>
      <w:r w:rsidRPr="00461187">
        <w:rPr>
          <w:iCs/>
        </w:rPr>
        <w:t>год, утвержденного</w:t>
      </w:r>
      <w:proofErr w:type="gramEnd"/>
      <w:r w:rsidRPr="00461187">
        <w:rPr>
          <w:iCs/>
        </w:rPr>
        <w:t xml:space="preserve"> </w:t>
      </w:r>
      <w:r>
        <w:rPr>
          <w:iCs/>
        </w:rPr>
        <w:t xml:space="preserve">распоряжением </w:t>
      </w:r>
      <w:r w:rsidRPr="00461187">
        <w:rPr>
          <w:iCs/>
        </w:rPr>
        <w:t xml:space="preserve"> Счетной п</w:t>
      </w:r>
      <w:r w:rsidR="008F4D17">
        <w:rPr>
          <w:iCs/>
        </w:rPr>
        <w:t>алаты от 28.12.2016г.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</w:t>
      </w:r>
      <w:r w:rsidR="008F4D17">
        <w:rPr>
          <w:iCs/>
        </w:rPr>
        <w:t xml:space="preserve"> средств Томского района</w:t>
      </w:r>
      <w:proofErr w:type="gramEnd"/>
      <w:r w:rsidR="008F4D17">
        <w:rPr>
          <w:iCs/>
        </w:rPr>
        <w:t xml:space="preserve"> за 2016</w:t>
      </w:r>
      <w:r>
        <w:rPr>
          <w:iCs/>
        </w:rPr>
        <w:t xml:space="preserve"> год» </w:t>
      </w:r>
      <w:r w:rsidR="0012587C">
        <w:t>от  20.03.2017</w:t>
      </w:r>
      <w:r w:rsidR="008F4D17">
        <w:t xml:space="preserve"> № 4</w:t>
      </w:r>
      <w:r>
        <w:t xml:space="preserve">.   </w:t>
      </w:r>
      <w:r w:rsidRPr="00813D8C">
        <w:t xml:space="preserve">  </w:t>
      </w:r>
    </w:p>
    <w:p w:rsidR="0090106F" w:rsidRDefault="0090106F" w:rsidP="0090106F">
      <w:pPr>
        <w:ind w:firstLine="709"/>
        <w:jc w:val="both"/>
        <w:rPr>
          <w:b/>
        </w:rPr>
      </w:pPr>
      <w:r w:rsidRPr="00813D8C">
        <w:rPr>
          <w:b/>
        </w:rPr>
        <w:t>Цель экспертно-аналитического мероприятия:</w:t>
      </w:r>
    </w:p>
    <w:p w:rsidR="0090106F" w:rsidRPr="00E22963" w:rsidRDefault="0090106F" w:rsidP="0090106F">
      <w:pPr>
        <w:ind w:firstLine="709"/>
        <w:jc w:val="both"/>
      </w:pPr>
      <w:r>
        <w:t>О</w:t>
      </w:r>
      <w:r w:rsidRPr="00725B62">
        <w:t xml:space="preserve">пределение </w:t>
      </w:r>
      <w:proofErr w:type="gramStart"/>
      <w:r w:rsidRPr="00725B62">
        <w:t>соотве</w:t>
      </w:r>
      <w:r>
        <w:t xml:space="preserve">тствия </w:t>
      </w:r>
      <w:r w:rsidRPr="00725B62">
        <w:t xml:space="preserve"> бюджетной отчетности </w:t>
      </w:r>
      <w:r>
        <w:t>главного распорядителя бюджетных средств Томского района</w:t>
      </w:r>
      <w:proofErr w:type="gramEnd"/>
      <w:r w:rsidRPr="00725B62">
        <w:t xml:space="preserve"> требованиям бюджетного законодательства, оценка достоверности</w:t>
      </w:r>
      <w:r>
        <w:t xml:space="preserve"> и полноты составления и представления годовой бюджетной </w:t>
      </w:r>
      <w:r w:rsidRPr="00725B62">
        <w:t xml:space="preserve"> о</w:t>
      </w:r>
      <w:r>
        <w:t>тчетности,</w:t>
      </w:r>
      <w:r w:rsidRPr="00725B62">
        <w:t xml:space="preserve"> выявление возможных нарушений, недостатков и их последствий.</w:t>
      </w:r>
      <w:r w:rsidRPr="00813D8C">
        <w:rPr>
          <w:b/>
        </w:rPr>
        <w:t xml:space="preserve"> </w:t>
      </w:r>
    </w:p>
    <w:p w:rsidR="0090106F" w:rsidRDefault="0090106F" w:rsidP="0090106F">
      <w:pPr>
        <w:ind w:firstLine="709"/>
        <w:jc w:val="both"/>
        <w:rPr>
          <w:b/>
        </w:rPr>
      </w:pPr>
      <w:r w:rsidRPr="00813D8C">
        <w:rPr>
          <w:b/>
        </w:rPr>
        <w:t xml:space="preserve">Предмет экспертно-аналитического мероприятия: </w:t>
      </w:r>
    </w:p>
    <w:p w:rsidR="0090106F" w:rsidRPr="00813D8C" w:rsidRDefault="0090106F" w:rsidP="0090106F">
      <w:pPr>
        <w:ind w:firstLine="709"/>
        <w:jc w:val="both"/>
        <w:rPr>
          <w:b/>
        </w:rPr>
      </w:pPr>
      <w:r>
        <w:t>Годо</w:t>
      </w:r>
      <w:r w:rsidR="008F4D17">
        <w:t>вая бюджетная отчетность за 2016</w:t>
      </w:r>
      <w:r w:rsidRPr="00813D8C">
        <w:t xml:space="preserve"> год.</w:t>
      </w:r>
    </w:p>
    <w:p w:rsidR="0090106F" w:rsidRDefault="0090106F" w:rsidP="0090106F">
      <w:pPr>
        <w:ind w:firstLine="709"/>
        <w:jc w:val="both"/>
        <w:rPr>
          <w:b/>
        </w:rPr>
      </w:pPr>
      <w:r w:rsidRPr="00813D8C">
        <w:rPr>
          <w:b/>
        </w:rPr>
        <w:t>Объект экспертно-аналитического мероприятия:</w:t>
      </w:r>
    </w:p>
    <w:p w:rsidR="0090106F" w:rsidRDefault="0090106F" w:rsidP="0090106F">
      <w:pPr>
        <w:ind w:firstLine="709"/>
        <w:jc w:val="both"/>
      </w:pPr>
      <w:r w:rsidRPr="0090106F">
        <w:t>Управление образо</w:t>
      </w:r>
      <w:r>
        <w:t>вания Администрации Томского ра</w:t>
      </w:r>
      <w:r w:rsidRPr="0090106F">
        <w:t>йона</w:t>
      </w:r>
      <w:r w:rsidR="008F4D17">
        <w:t>.</w:t>
      </w:r>
    </w:p>
    <w:p w:rsidR="005046AB" w:rsidRPr="0090106F" w:rsidRDefault="005046AB" w:rsidP="0090106F">
      <w:pPr>
        <w:ind w:firstLine="709"/>
        <w:jc w:val="both"/>
      </w:pPr>
      <w:r w:rsidRPr="00813D8C">
        <w:rPr>
          <w:b/>
          <w:lang w:val="en-US"/>
        </w:rPr>
        <w:t>C</w:t>
      </w:r>
      <w:r w:rsidRPr="00813D8C"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8F4D17">
        <w:t>ка проводилась с 01 апреля по 10</w:t>
      </w:r>
      <w:r w:rsidR="0090106F">
        <w:t xml:space="preserve"> </w:t>
      </w:r>
      <w:r w:rsidR="008F4D17">
        <w:t>апреля 2017</w:t>
      </w:r>
      <w:r>
        <w:t xml:space="preserve">г. в помещении Счетной палаты по адресу: </w:t>
      </w:r>
      <w:r w:rsidR="007F64C5">
        <w:t xml:space="preserve">                    </w:t>
      </w:r>
      <w:r>
        <w:t>г. Томск, ул. К.Маркса, 56.</w:t>
      </w:r>
    </w:p>
    <w:p w:rsidR="005046AB" w:rsidRPr="000647A7" w:rsidRDefault="005046AB" w:rsidP="005046AB">
      <w:pPr>
        <w:tabs>
          <w:tab w:val="left" w:pos="709"/>
          <w:tab w:val="left" w:pos="1620"/>
        </w:tabs>
        <w:jc w:val="both"/>
      </w:pPr>
      <w:r w:rsidRPr="000647A7">
        <w:tab/>
        <w:t xml:space="preserve"> </w:t>
      </w:r>
    </w:p>
    <w:p w:rsidR="005046AB" w:rsidRPr="000647A7" w:rsidRDefault="005046AB" w:rsidP="005046AB">
      <w:pPr>
        <w:tabs>
          <w:tab w:val="left" w:pos="3402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0647A7">
        <w:rPr>
          <w:b/>
          <w:bCs/>
        </w:rPr>
        <w:t>1.Общая информация</w:t>
      </w:r>
      <w:r>
        <w:rPr>
          <w:b/>
          <w:bCs/>
        </w:rPr>
        <w:t>.</w:t>
      </w:r>
    </w:p>
    <w:p w:rsidR="005046AB" w:rsidRPr="000647A7" w:rsidRDefault="005046AB" w:rsidP="005046AB">
      <w:pPr>
        <w:autoSpaceDE w:val="0"/>
        <w:autoSpaceDN w:val="0"/>
        <w:adjustRightInd w:val="0"/>
        <w:ind w:firstLine="708"/>
        <w:jc w:val="both"/>
      </w:pPr>
    </w:p>
    <w:p w:rsidR="005046AB" w:rsidRPr="00370F95" w:rsidRDefault="005046AB" w:rsidP="005046AB">
      <w:pPr>
        <w:ind w:firstLine="720"/>
        <w:jc w:val="both"/>
      </w:pPr>
      <w:r w:rsidRPr="000647A7">
        <w:t xml:space="preserve">Управление </w:t>
      </w:r>
      <w:r>
        <w:t>образования  (</w:t>
      </w:r>
      <w:r w:rsidRPr="000647A7">
        <w:t>ИНН</w:t>
      </w:r>
      <w:r>
        <w:t xml:space="preserve"> </w:t>
      </w:r>
      <w:r w:rsidRPr="000647A7">
        <w:t>7014044</w:t>
      </w:r>
      <w:r>
        <w:t xml:space="preserve">530) </w:t>
      </w:r>
      <w:r w:rsidRPr="000647A7">
        <w:t xml:space="preserve">является </w:t>
      </w:r>
      <w:r>
        <w:t>органом</w:t>
      </w:r>
      <w:r w:rsidRPr="000647A7">
        <w:t xml:space="preserve"> Администрации Томского района, </w:t>
      </w:r>
      <w:r>
        <w:t xml:space="preserve">главным распорядителем бюджетных средств и учредителем бюджетных и автономных учреждений. </w:t>
      </w:r>
      <w:proofErr w:type="gramStart"/>
      <w:r>
        <w:t>По сост</w:t>
      </w:r>
      <w:r w:rsidR="008F4D17">
        <w:t>оянию на 01.01.2016</w:t>
      </w:r>
      <w:r>
        <w:t xml:space="preserve"> года в структур</w:t>
      </w:r>
      <w:r w:rsidR="008F4D17">
        <w:t>е Управления образования было 67</w:t>
      </w:r>
      <w:r>
        <w:t xml:space="preserve"> подведомственных учреждени</w:t>
      </w:r>
      <w:r w:rsidR="008F4D17">
        <w:t>й: 1 казенное, 14 автономных, 52</w:t>
      </w:r>
      <w:r w:rsidR="00C70A1A">
        <w:t xml:space="preserve"> бюджетных.</w:t>
      </w:r>
      <w:proofErr w:type="gramEnd"/>
      <w:r w:rsidR="00C70A1A">
        <w:t xml:space="preserve"> </w:t>
      </w:r>
      <w:r w:rsidR="008F4D17">
        <w:t>На 01.01.2017</w:t>
      </w:r>
      <w:r w:rsidRPr="00293D8A">
        <w:t xml:space="preserve"> года в состав </w:t>
      </w:r>
      <w:r w:rsidR="00293D8A" w:rsidRPr="00293D8A">
        <w:t xml:space="preserve">Управления образования </w:t>
      </w:r>
      <w:r w:rsidR="00FF653B">
        <w:t>не изменился Состав по видам учреждений: 23 дошкольные, 34 общеобразовательные школы, 9 учреждений дополнительного образования.</w:t>
      </w:r>
      <w:r w:rsidR="008F4D17">
        <w:t xml:space="preserve"> </w:t>
      </w:r>
    </w:p>
    <w:p w:rsidR="005046AB" w:rsidRDefault="005046AB" w:rsidP="005046AB">
      <w:pPr>
        <w:ind w:firstLine="720"/>
        <w:jc w:val="both"/>
      </w:pPr>
      <w:r>
        <w:t>Цель деятельности – предоставление общедоступного  и бесплатного  дошкольного, общего, среднего образования на территории муниципального образования «Томский район».</w:t>
      </w:r>
    </w:p>
    <w:p w:rsidR="005046AB" w:rsidRPr="00B82B70" w:rsidRDefault="005046AB" w:rsidP="005046AB">
      <w:pPr>
        <w:ind w:firstLine="720"/>
        <w:jc w:val="both"/>
      </w:pPr>
      <w:r w:rsidRPr="00C94B70">
        <w:t>В проверяемый период действовал</w:t>
      </w:r>
      <w:r w:rsidR="00F07A91">
        <w:t>и</w:t>
      </w:r>
      <w:r w:rsidR="00472410">
        <w:t xml:space="preserve">:  </w:t>
      </w:r>
    </w:p>
    <w:p w:rsidR="00472410" w:rsidRDefault="00472410" w:rsidP="00472410">
      <w:pPr>
        <w:ind w:firstLine="720"/>
        <w:jc w:val="both"/>
      </w:pPr>
      <w:r w:rsidRPr="00472410">
        <w:lastRenderedPageBreak/>
        <w:t xml:space="preserve">ЛС1001904127 – </w:t>
      </w:r>
      <w:r>
        <w:t>в Управлении финансов Администрации Томского района;</w:t>
      </w:r>
    </w:p>
    <w:p w:rsidR="00472410" w:rsidRDefault="00472410" w:rsidP="00472410">
      <w:pPr>
        <w:ind w:firstLine="720"/>
        <w:jc w:val="both"/>
      </w:pPr>
      <w:proofErr w:type="gramStart"/>
      <w:r>
        <w:t>л</w:t>
      </w:r>
      <w:proofErr w:type="gramEnd"/>
      <w:r>
        <w:t>/с 02653004910 в УФК по Томской области</w:t>
      </w:r>
      <w:r w:rsidR="00F07A91">
        <w:t>.</w:t>
      </w:r>
    </w:p>
    <w:p w:rsidR="005046AB" w:rsidRPr="00F07A91" w:rsidRDefault="00F07A91" w:rsidP="00F07A91">
      <w:pPr>
        <w:ind w:firstLine="720"/>
        <w:jc w:val="both"/>
      </w:pPr>
      <w:proofErr w:type="gramStart"/>
      <w:r>
        <w:t>р</w:t>
      </w:r>
      <w:proofErr w:type="gramEnd"/>
      <w:r>
        <w:t>/с 40204810300000000213 в отделении Томск г. Томск БИК 046902001.</w:t>
      </w:r>
    </w:p>
    <w:p w:rsidR="005046AB" w:rsidRPr="008944D0" w:rsidRDefault="005046AB" w:rsidP="005046AB">
      <w:pPr>
        <w:ind w:firstLine="720"/>
        <w:jc w:val="both"/>
      </w:pPr>
      <w:r w:rsidRPr="008944D0">
        <w:t xml:space="preserve">Бухгалтерский учет Управления образования </w:t>
      </w:r>
      <w:r>
        <w:t>в проверяемом периоде велся м</w:t>
      </w:r>
      <w:r w:rsidRPr="008944D0">
        <w:t>униципальным</w:t>
      </w:r>
      <w:r w:rsidR="00C70A1A">
        <w:t xml:space="preserve"> казенным</w:t>
      </w:r>
      <w:r w:rsidRPr="008944D0">
        <w:t xml:space="preserve"> учреждением «Централизованная бухгалтерия Управления образования Администрации Томского района» (далее</w:t>
      </w:r>
      <w:r>
        <w:t xml:space="preserve"> </w:t>
      </w:r>
      <w:r w:rsidRPr="008944D0">
        <w:t>-</w:t>
      </w:r>
      <w:r>
        <w:t xml:space="preserve"> </w:t>
      </w:r>
      <w:r w:rsidRPr="008944D0">
        <w:t>М</w:t>
      </w:r>
      <w:r w:rsidR="00C70A1A">
        <w:t>К</w:t>
      </w:r>
      <w:r w:rsidRPr="008944D0">
        <w:t>У ЦБ).</w:t>
      </w:r>
    </w:p>
    <w:p w:rsidR="005046AB" w:rsidRPr="002C1976" w:rsidRDefault="005046AB" w:rsidP="005046AB">
      <w:pPr>
        <w:tabs>
          <w:tab w:val="left" w:pos="709"/>
          <w:tab w:val="left" w:pos="1620"/>
        </w:tabs>
        <w:jc w:val="both"/>
      </w:pPr>
      <w:r w:rsidRPr="002C1976">
        <w:t>Право подписи денежных и расчетных документов имели:</w:t>
      </w:r>
    </w:p>
    <w:p w:rsidR="00F07A91" w:rsidRPr="002C1976" w:rsidRDefault="00F07A91" w:rsidP="005046AB">
      <w:pPr>
        <w:tabs>
          <w:tab w:val="left" w:pos="709"/>
          <w:tab w:val="left" w:pos="1620"/>
        </w:tabs>
        <w:jc w:val="both"/>
      </w:pPr>
      <w:r w:rsidRPr="002C1976">
        <w:t>- право первой подписи – начальник Управления образования Ефимов Сергей Николаевич,</w:t>
      </w:r>
    </w:p>
    <w:p w:rsidR="005046AB" w:rsidRPr="002C1976" w:rsidRDefault="00F07A91" w:rsidP="005046AB">
      <w:pPr>
        <w:tabs>
          <w:tab w:val="left" w:pos="709"/>
          <w:tab w:val="left" w:pos="1620"/>
        </w:tabs>
        <w:jc w:val="both"/>
      </w:pPr>
      <w:r w:rsidRPr="002C1976">
        <w:t>-</w:t>
      </w:r>
      <w:r w:rsidR="002030A7">
        <w:t xml:space="preserve"> </w:t>
      </w:r>
      <w:r w:rsidRPr="002C1976">
        <w:t>право второй</w:t>
      </w:r>
      <w:r w:rsidR="005046AB" w:rsidRPr="002C1976">
        <w:t xml:space="preserve"> подпис</w:t>
      </w:r>
      <w:r w:rsidR="0090106F" w:rsidRPr="002C1976">
        <w:t xml:space="preserve">и – директор </w:t>
      </w:r>
      <w:r w:rsidR="005046AB" w:rsidRPr="002C1976">
        <w:t xml:space="preserve"> М</w:t>
      </w:r>
      <w:r w:rsidR="00C70A1A" w:rsidRPr="002C1976">
        <w:t>К</w:t>
      </w:r>
      <w:r w:rsidR="005046AB" w:rsidRPr="002C1976">
        <w:t xml:space="preserve">У ЦБ Шумилова Галина Ивановна, </w:t>
      </w:r>
    </w:p>
    <w:p w:rsidR="00410C64" w:rsidRDefault="005046AB" w:rsidP="00410C64">
      <w:pPr>
        <w:autoSpaceDE w:val="0"/>
        <w:autoSpaceDN w:val="0"/>
        <w:adjustRightInd w:val="0"/>
        <w:ind w:firstLine="708"/>
        <w:jc w:val="both"/>
      </w:pPr>
      <w:proofErr w:type="gramStart"/>
      <w:r w:rsidRPr="000647A7">
        <w:t>Проверка осуществля</w:t>
      </w:r>
      <w:r>
        <w:t>лась</w:t>
      </w:r>
      <w:r w:rsidRPr="000647A7">
        <w:t xml:space="preserve"> </w:t>
      </w:r>
      <w:r>
        <w:t>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</w:t>
      </w:r>
      <w:r w:rsidRPr="00BE2F78">
        <w:t xml:space="preserve">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5046AB" w:rsidRPr="00410C64" w:rsidRDefault="005046AB" w:rsidP="00410C64">
      <w:pPr>
        <w:autoSpaceDE w:val="0"/>
        <w:autoSpaceDN w:val="0"/>
        <w:adjustRightInd w:val="0"/>
        <w:ind w:firstLine="708"/>
        <w:jc w:val="both"/>
      </w:pPr>
      <w:r w:rsidRPr="008352B2">
        <w:t>При проверке использованы: годовой отчет главного распорядителя бюджетных средств – Управления образования</w:t>
      </w:r>
      <w:r w:rsidR="008F4D17">
        <w:t xml:space="preserve"> за 2016</w:t>
      </w:r>
      <w:r>
        <w:t xml:space="preserve"> год</w:t>
      </w:r>
      <w:r w:rsidRPr="008352B2">
        <w:t>, решение Дум</w:t>
      </w:r>
      <w:r w:rsidR="008F4D17">
        <w:t>ы Томского района от 24</w:t>
      </w:r>
      <w:r w:rsidRPr="008352B2">
        <w:t>.12.201</w:t>
      </w:r>
      <w:r w:rsidR="008F4D17">
        <w:t>5г №</w:t>
      </w:r>
      <w:r w:rsidR="00FF653B">
        <w:t xml:space="preserve"> 25</w:t>
      </w:r>
      <w:r w:rsidR="008F4D17">
        <w:t xml:space="preserve"> </w:t>
      </w:r>
      <w:r w:rsidRPr="008352B2">
        <w:t xml:space="preserve"> «О</w:t>
      </w:r>
      <w:r w:rsidR="00F612A3">
        <w:t>б утверждении  бюджета</w:t>
      </w:r>
      <w:r w:rsidRPr="008352B2">
        <w:t xml:space="preserve"> Томского района на 201</w:t>
      </w:r>
      <w:r w:rsidR="008F4D17">
        <w:t>6</w:t>
      </w:r>
      <w:r w:rsidRPr="008352B2">
        <w:t xml:space="preserve"> год» (с изменениями) (далее – решение о бюджете), годовой отчет об исполнении бюджета Томского района за 201</w:t>
      </w:r>
      <w:r w:rsidR="008F4D17">
        <w:t>6</w:t>
      </w:r>
      <w:r w:rsidRPr="008352B2">
        <w:t xml:space="preserve"> год и другие документы.</w:t>
      </w:r>
    </w:p>
    <w:p w:rsidR="005046AB" w:rsidRPr="00E70E34" w:rsidRDefault="005046AB" w:rsidP="005046AB"/>
    <w:p w:rsidR="005046AB" w:rsidRPr="006F23FA" w:rsidRDefault="005046AB" w:rsidP="006F23FA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2</w:t>
      </w:r>
      <w:r w:rsidRPr="000647A7">
        <w:rPr>
          <w:b/>
        </w:rPr>
        <w:t>.Состав и содержание форм отчетности.</w:t>
      </w:r>
    </w:p>
    <w:p w:rsidR="005046AB" w:rsidRDefault="005046AB" w:rsidP="005046A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 w:rsidRPr="003741DD">
        <w:rPr>
          <w:rFonts w:ascii="Times New Roman" w:hAnsi="Times New Roman"/>
          <w:b w:val="0"/>
          <w:color w:val="auto"/>
        </w:rPr>
        <w:t>Формы представляемых документов бюджетной от</w:t>
      </w:r>
      <w:r>
        <w:rPr>
          <w:rFonts w:ascii="Times New Roman" w:hAnsi="Times New Roman"/>
          <w:b w:val="0"/>
          <w:color w:val="auto"/>
        </w:rPr>
        <w:t xml:space="preserve">четности главного распорядителя  </w:t>
      </w:r>
      <w:r w:rsidRPr="003741DD">
        <w:rPr>
          <w:rFonts w:ascii="Times New Roman" w:hAnsi="Times New Roman"/>
          <w:b w:val="0"/>
          <w:color w:val="auto"/>
        </w:rPr>
        <w:t xml:space="preserve"> бюджетных средств – Управления образования соответствуют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9C686F">
        <w:rPr>
          <w:rFonts w:ascii="Times New Roman" w:hAnsi="Times New Roman"/>
          <w:b w:val="0"/>
          <w:color w:val="auto"/>
        </w:rPr>
        <w:t xml:space="preserve">             </w:t>
      </w:r>
      <w:r w:rsidR="000A76BA">
        <w:rPr>
          <w:rFonts w:ascii="Times New Roman" w:hAnsi="Times New Roman"/>
          <w:b w:val="0"/>
          <w:color w:val="auto"/>
        </w:rPr>
        <w:t>№ 191н (в редакции от 16.11.2016</w:t>
      </w:r>
      <w:r w:rsidR="00F612A3">
        <w:rPr>
          <w:rFonts w:ascii="Times New Roman" w:hAnsi="Times New Roman"/>
          <w:b w:val="0"/>
          <w:color w:val="auto"/>
        </w:rPr>
        <w:t>г.</w:t>
      </w:r>
      <w:r w:rsidRPr="003741DD">
        <w:rPr>
          <w:rFonts w:ascii="Times New Roman" w:hAnsi="Times New Roman"/>
          <w:b w:val="0"/>
          <w:color w:val="auto"/>
        </w:rPr>
        <w:t>).</w:t>
      </w:r>
      <w:proofErr w:type="gramEnd"/>
      <w:r w:rsidRPr="003741DD">
        <w:rPr>
          <w:rFonts w:ascii="Times New Roman" w:hAnsi="Times New Roman"/>
          <w:b w:val="0"/>
          <w:color w:val="auto"/>
        </w:rPr>
        <w:t xml:space="preserve">  Бюджетная отчетность представлена в Счетную палату в сброшюрованном и пронумерованном виде </w:t>
      </w:r>
      <w:r w:rsidR="00E82A33">
        <w:rPr>
          <w:rFonts w:ascii="Times New Roman" w:hAnsi="Times New Roman"/>
          <w:b w:val="0"/>
          <w:color w:val="auto"/>
        </w:rPr>
        <w:t xml:space="preserve">с сопроводительным письмом </w:t>
      </w:r>
      <w:r w:rsidRPr="003741DD">
        <w:rPr>
          <w:rFonts w:ascii="Times New Roman" w:hAnsi="Times New Roman"/>
          <w:b w:val="0"/>
          <w:color w:val="auto"/>
        </w:rPr>
        <w:t>в соотве</w:t>
      </w:r>
      <w:r>
        <w:rPr>
          <w:rFonts w:ascii="Times New Roman" w:hAnsi="Times New Roman"/>
          <w:b w:val="0"/>
          <w:color w:val="auto"/>
        </w:rPr>
        <w:t>тствии с требованием инструкции,</w:t>
      </w:r>
      <w:r w:rsidR="00F612A3">
        <w:rPr>
          <w:rFonts w:ascii="Times New Roman" w:hAnsi="Times New Roman"/>
          <w:b w:val="0"/>
          <w:color w:val="auto"/>
        </w:rPr>
        <w:t xml:space="preserve"> с соблюдением </w:t>
      </w:r>
      <w:r>
        <w:rPr>
          <w:rFonts w:ascii="Times New Roman" w:hAnsi="Times New Roman"/>
          <w:b w:val="0"/>
          <w:color w:val="auto"/>
        </w:rPr>
        <w:t xml:space="preserve"> сроков, определенных Бюджетным кодексом РФ и Положением «О бюджетном процессе в Томском районе».</w:t>
      </w:r>
    </w:p>
    <w:p w:rsidR="004916D9" w:rsidRPr="004916D9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4916D9">
        <w:t xml:space="preserve">В нарушение </w:t>
      </w:r>
      <w:hyperlink r:id="rId10" w:history="1">
        <w:r w:rsidRPr="004916D9">
          <w:t>п. 172</w:t>
        </w:r>
      </w:hyperlink>
      <w:r w:rsidRPr="004916D9">
        <w:t xml:space="preserve"> Инструкции № 191н в таблице пояснительной записки </w:t>
      </w:r>
      <w:hyperlink r:id="rId11" w:history="1">
        <w:r w:rsidRPr="004916D9">
          <w:t>формы 0503177</w:t>
        </w:r>
      </w:hyperlink>
      <w:r w:rsidRPr="004916D9">
        <w:t xml:space="preserve"> "Сведения об использовании информационно-коммуникационных те</w:t>
      </w:r>
      <w:r>
        <w:t>хнологий"</w:t>
      </w:r>
      <w:r w:rsidRPr="004916D9">
        <w:t xml:space="preserve"> не дано обоснование целесообразности произведенных расходов.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4916D9">
        <w:t xml:space="preserve">Как следует из положений данного </w:t>
      </w:r>
      <w:hyperlink r:id="rId12" w:history="1">
        <w:r w:rsidRPr="004916D9">
          <w:t>пункта</w:t>
        </w:r>
      </w:hyperlink>
      <w:r w:rsidRPr="004916D9">
        <w:t xml:space="preserve">, в графах 1, 2 указываются наименования показателей и коды строк приложения. В графе 4 указывается соответственно по строкам </w:t>
      </w:r>
      <w:r w:rsidRPr="006845D0">
        <w:t>приложения сумма расходов субъекта бюджетной отчетности, связанная: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проектированием прикладных систем и информационно-коммуникационной инфраструктуры;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разработкой (доработкой) программного обеспечения;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капитальными вложениями в объекты информационно-коммуникационной инфраструктуры;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приобретением оборудования и предустановленного программного обеспечения;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приобретением неисключительных прав на программное обеспечение;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услугами по аренде оборудования;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подключением (обеспечением доступа) к внешним информационным ресурсам;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эксплуатационными расходами на информационно-коммуникационные технологии;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обучением сотрудников в области информационно-коммуникационных технологий;</w:t>
      </w:r>
    </w:p>
    <w:p w:rsidR="004916D9" w:rsidRPr="006845D0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прочими расходами в области информационно-коммуникационных технологий.</w:t>
      </w:r>
    </w:p>
    <w:p w:rsidR="004916D9" w:rsidRDefault="004916D9" w:rsidP="004916D9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4916D9" w:rsidRPr="004916D9" w:rsidRDefault="0044038B" w:rsidP="0044038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текстовой части пояснительной записки (ф. 0503160) содержится указание на то, что бюджетная роспись Управления образования утверждена на основании решения Думы </w:t>
      </w:r>
      <w:r>
        <w:lastRenderedPageBreak/>
        <w:t>Томского района от 24.12.2015г № 24 «О внесении изменений в решение Думы Томского района от 25.12.2014 № 402 «Об утверждении бюджета Томского района на 2015 год». На самом деле она утверждена на основании решения Думы Томского района от  24</w:t>
      </w:r>
      <w:r w:rsidRPr="008352B2">
        <w:t>.12.201</w:t>
      </w:r>
      <w:r>
        <w:t xml:space="preserve">5г             № 25 </w:t>
      </w:r>
      <w:r w:rsidRPr="008352B2">
        <w:t xml:space="preserve"> «О</w:t>
      </w:r>
      <w:r>
        <w:t>б утверждении  бюджета</w:t>
      </w:r>
      <w:r w:rsidRPr="008352B2">
        <w:t xml:space="preserve"> Томского района на 201</w:t>
      </w:r>
      <w:r>
        <w:t>6</w:t>
      </w:r>
      <w:r w:rsidRPr="008352B2">
        <w:t xml:space="preserve"> год»</w:t>
      </w:r>
      <w:r>
        <w:t>.</w:t>
      </w:r>
    </w:p>
    <w:p w:rsidR="00FA067D" w:rsidRDefault="005046AB" w:rsidP="005046AB">
      <w:pPr>
        <w:autoSpaceDE w:val="0"/>
        <w:autoSpaceDN w:val="0"/>
        <w:adjustRightInd w:val="0"/>
        <w:ind w:firstLine="708"/>
        <w:jc w:val="both"/>
        <w:outlineLvl w:val="3"/>
      </w:pPr>
      <w:r>
        <w:t>Показатели кассового исполнения бюджета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(ф.0503151) «Отчет по посту</w:t>
      </w:r>
      <w:r w:rsidR="00690747">
        <w:t>плениям и выбытиям» Управления Ф</w:t>
      </w:r>
      <w:r>
        <w:t>едерального казначейства по Томской области на 01</w:t>
      </w:r>
      <w:r w:rsidR="000A76BA">
        <w:t>.01.2017</w:t>
      </w:r>
      <w:r>
        <w:t>г.</w:t>
      </w:r>
      <w:r w:rsidRPr="00A940A7">
        <w:t xml:space="preserve"> </w:t>
      </w:r>
    </w:p>
    <w:p w:rsidR="005046AB" w:rsidRDefault="00FA067D" w:rsidP="00FA067D">
      <w:pPr>
        <w:autoSpaceDE w:val="0"/>
        <w:autoSpaceDN w:val="0"/>
        <w:adjustRightInd w:val="0"/>
        <w:ind w:firstLine="709"/>
        <w:jc w:val="both"/>
      </w:pPr>
      <w:r w:rsidRPr="00F87CB6">
        <w:t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</w:t>
      </w:r>
      <w:r w:rsidR="005046AB" w:rsidRPr="00A940A7">
        <w:t xml:space="preserve">    </w:t>
      </w:r>
    </w:p>
    <w:p w:rsidR="005046AB" w:rsidRDefault="005046AB" w:rsidP="005046AB">
      <w:pPr>
        <w:tabs>
          <w:tab w:val="left" w:pos="540"/>
        </w:tabs>
        <w:ind w:firstLine="540"/>
        <w:jc w:val="both"/>
      </w:pPr>
      <w:r w:rsidRPr="00A940A7">
        <w:t>Проверка корректности консолидации   бюджетной отчетности  на уровне получателей и главного распорядителя бюджетных средств</w:t>
      </w:r>
      <w:r>
        <w:t xml:space="preserve"> в ходе внешней проверки не про</w:t>
      </w:r>
      <w:r w:rsidRPr="00A940A7">
        <w:t>водилась.</w:t>
      </w:r>
    </w:p>
    <w:p w:rsidR="005046AB" w:rsidRPr="001975B2" w:rsidRDefault="005046AB" w:rsidP="001975B2">
      <w:pPr>
        <w:pStyle w:val="ab"/>
        <w:ind w:firstLine="709"/>
        <w:jc w:val="both"/>
        <w:rPr>
          <w:color w:val="333333"/>
        </w:rPr>
      </w:pPr>
      <w:proofErr w:type="gramStart"/>
      <w:r w:rsidRPr="0049365E">
        <w:t xml:space="preserve">В </w:t>
      </w:r>
      <w:r>
        <w:t xml:space="preserve">Управлении образования </w:t>
      </w:r>
      <w:r w:rsidR="0052315D">
        <w:t xml:space="preserve">перед составлением годового отчета </w:t>
      </w:r>
      <w:r>
        <w:t xml:space="preserve">проведена инвентаризация имущества и финансовых   </w:t>
      </w:r>
      <w:r w:rsidRPr="00FE09C1">
        <w:t xml:space="preserve">обязательств </w:t>
      </w:r>
      <w:r w:rsidR="000A76BA">
        <w:t>(приказ № 472 от 26.12</w:t>
      </w:r>
      <w:r w:rsidRPr="00FE09C1">
        <w:t>.201</w:t>
      </w:r>
      <w:r w:rsidR="000A76BA">
        <w:t>6</w:t>
      </w:r>
      <w:r w:rsidRPr="00FE09C1">
        <w:t>г.)</w:t>
      </w:r>
      <w:r>
        <w:t xml:space="preserve"> в соответствии со статьей 11</w:t>
      </w:r>
      <w:r w:rsidRPr="0049365E">
        <w:t xml:space="preserve"> Ф</w:t>
      </w:r>
      <w:r>
        <w:t>едерального закона от 06.12.2011г. № 402-Ф</w:t>
      </w:r>
      <w:r w:rsidRPr="0049365E">
        <w:t>З «О бухгалт</w:t>
      </w:r>
      <w:r>
        <w:t>ерском учете»</w:t>
      </w:r>
      <w:r w:rsidRPr="0049365E">
        <w:t xml:space="preserve"> на основании методических указаний по инвентаризации имущества и финансовых обязательств, утвержденных приказом Ми</w:t>
      </w:r>
      <w:r>
        <w:t>нфина России от 13.06.1995г.  № 49 (в редакции от 08.11.2010г.  № 142н).</w:t>
      </w:r>
      <w:proofErr w:type="gramEnd"/>
      <w:r>
        <w:t xml:space="preserve"> </w:t>
      </w:r>
      <w:r w:rsidR="001975B2" w:rsidRPr="008E733E">
        <w:rPr>
          <w:color w:val="333333"/>
        </w:rPr>
        <w:t xml:space="preserve">Сведения о проведении инвентаризации отражены в таблице № 6 приложения к пояснительной записке </w:t>
      </w:r>
      <w:bookmarkStart w:id="0" w:name="_GoBack"/>
      <w:bookmarkEnd w:id="0"/>
      <w:r w:rsidR="001975B2" w:rsidRPr="008E733E">
        <w:rPr>
          <w:color w:val="333333"/>
        </w:rPr>
        <w:t>(ф. 0503160). В ходе инвентаризации расхождений с данными, отраженными в балансе</w:t>
      </w:r>
      <w:r w:rsidR="00963496">
        <w:rPr>
          <w:color w:val="333333"/>
        </w:rPr>
        <w:t>,</w:t>
      </w:r>
      <w:r w:rsidR="001975B2" w:rsidRPr="008E733E">
        <w:rPr>
          <w:color w:val="333333"/>
        </w:rPr>
        <w:t xml:space="preserve"> и данны</w:t>
      </w:r>
      <w:r w:rsidR="001975B2">
        <w:rPr>
          <w:color w:val="333333"/>
        </w:rPr>
        <w:t xml:space="preserve">ми главной книги не установлено. </w:t>
      </w:r>
    </w:p>
    <w:p w:rsidR="002030A7" w:rsidRPr="009A5B6A" w:rsidRDefault="002030A7" w:rsidP="002030A7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 движении нефинансовых активов»  нефинан</w:t>
      </w:r>
      <w:r>
        <w:rPr>
          <w:color w:val="000000"/>
        </w:rPr>
        <w:t xml:space="preserve">совые активы </w:t>
      </w:r>
      <w:r w:rsidRPr="009A5B6A">
        <w:rPr>
          <w:color w:val="000000"/>
        </w:rPr>
        <w:t xml:space="preserve"> включают в себя стоимость основных средств и материальных запасов.</w:t>
      </w:r>
    </w:p>
    <w:p w:rsidR="002030A7" w:rsidRPr="009A5B6A" w:rsidRDefault="002030A7" w:rsidP="002030A7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Стоимость</w:t>
      </w:r>
      <w:r>
        <w:rPr>
          <w:color w:val="000000"/>
        </w:rPr>
        <w:t xml:space="preserve"> основных средств на начало 2016</w:t>
      </w:r>
      <w:r w:rsidRPr="009A5B6A">
        <w:rPr>
          <w:color w:val="000000"/>
        </w:rPr>
        <w:t xml:space="preserve"> года составляла    </w:t>
      </w:r>
      <w:r>
        <w:rPr>
          <w:color w:val="000000"/>
        </w:rPr>
        <w:t>16065,9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07731B">
        <w:rPr>
          <w:color w:val="000000"/>
        </w:rPr>
        <w:t>527,9</w:t>
      </w:r>
      <w:r>
        <w:rPr>
          <w:color w:val="000000"/>
        </w:rPr>
        <w:t xml:space="preserve"> тыс. рублей   </w:t>
      </w:r>
      <w:r w:rsidRPr="009A5B6A">
        <w:rPr>
          <w:color w:val="000000"/>
        </w:rPr>
        <w:t xml:space="preserve">  </w:t>
      </w:r>
      <w:r>
        <w:rPr>
          <w:color w:val="000000"/>
        </w:rPr>
        <w:t>(</w:t>
      </w:r>
      <w:r w:rsidRPr="009A5B6A">
        <w:rPr>
          <w:color w:val="000000"/>
        </w:rPr>
        <w:t>производственный и хозяйственный инвентарь</w:t>
      </w:r>
      <w:r w:rsidR="0007731B">
        <w:rPr>
          <w:color w:val="000000"/>
        </w:rPr>
        <w:t xml:space="preserve"> в сумме 167,9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, маш</w:t>
      </w:r>
      <w:r>
        <w:rPr>
          <w:color w:val="000000"/>
        </w:rPr>
        <w:t>и</w:t>
      </w:r>
      <w:r w:rsidR="0007731B">
        <w:rPr>
          <w:color w:val="000000"/>
        </w:rPr>
        <w:t>ны и оборудование в сумме 127,4</w:t>
      </w:r>
      <w:r>
        <w:rPr>
          <w:color w:val="000000"/>
        </w:rPr>
        <w:t xml:space="preserve"> тыс. руб., тра</w:t>
      </w:r>
      <w:r w:rsidR="0007731B">
        <w:rPr>
          <w:color w:val="000000"/>
        </w:rPr>
        <w:t>нспортные средства в сумме 232,6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07731B">
        <w:rPr>
          <w:color w:val="000000"/>
        </w:rPr>
        <w:t>е</w:t>
      </w:r>
      <w:proofErr w:type="gramStart"/>
      <w:r w:rsidR="0007731B">
        <w:rPr>
          <w:color w:val="000000"/>
        </w:rPr>
        <w:t>дств пр</w:t>
      </w:r>
      <w:proofErr w:type="gramEnd"/>
      <w:r w:rsidR="0007731B">
        <w:rPr>
          <w:color w:val="000000"/>
        </w:rPr>
        <w:t xml:space="preserve">оизведено в сумме </w:t>
      </w:r>
      <w:r w:rsidR="006B3823">
        <w:rPr>
          <w:color w:val="000000"/>
        </w:rPr>
        <w:t>– 212,2</w:t>
      </w:r>
      <w:r>
        <w:rPr>
          <w:color w:val="000000"/>
        </w:rPr>
        <w:t xml:space="preserve"> тыс. рублей (</w:t>
      </w:r>
      <w:r w:rsidR="006B3823">
        <w:rPr>
          <w:color w:val="000000"/>
        </w:rPr>
        <w:t xml:space="preserve">машины и оборудование в сумме </w:t>
      </w:r>
      <w:r>
        <w:rPr>
          <w:color w:val="000000"/>
        </w:rPr>
        <w:t xml:space="preserve">3,8 тыс. рублей, транспортные средства </w:t>
      </w:r>
      <w:r w:rsidR="006B3823">
        <w:rPr>
          <w:color w:val="000000"/>
        </w:rPr>
        <w:t xml:space="preserve"> - 252,8</w:t>
      </w:r>
      <w:r>
        <w:rPr>
          <w:color w:val="000000"/>
        </w:rPr>
        <w:t xml:space="preserve"> тыс. рублей, производственный и хозяй</w:t>
      </w:r>
      <w:r w:rsidR="006B3823">
        <w:rPr>
          <w:color w:val="000000"/>
        </w:rPr>
        <w:t>ственный инвентарь в сумме 36,8</w:t>
      </w:r>
      <w:r>
        <w:rPr>
          <w:color w:val="000000"/>
        </w:rPr>
        <w:t xml:space="preserve"> тыс. рублей)</w:t>
      </w:r>
      <w:r w:rsidRPr="009A5B6A">
        <w:rPr>
          <w:color w:val="000000"/>
        </w:rPr>
        <w:t>. Остаток на ко</w:t>
      </w:r>
      <w:r>
        <w:rPr>
          <w:color w:val="000000"/>
        </w:rPr>
        <w:t>нец отч</w:t>
      </w:r>
      <w:r w:rsidR="0007731B">
        <w:rPr>
          <w:color w:val="000000"/>
        </w:rPr>
        <w:t>етного периода составил  16806,0</w:t>
      </w:r>
      <w:r>
        <w:rPr>
          <w:color w:val="000000"/>
        </w:rPr>
        <w:t xml:space="preserve">   </w:t>
      </w:r>
      <w:r w:rsidRPr="009A5B6A">
        <w:rPr>
          <w:color w:val="000000"/>
        </w:rPr>
        <w:t>тыс. рублей.</w:t>
      </w:r>
    </w:p>
    <w:p w:rsidR="002030A7" w:rsidRPr="009A5B6A" w:rsidRDefault="002030A7" w:rsidP="002030A7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 xml:space="preserve">новным средствам на конец года </w:t>
      </w:r>
      <w:r w:rsidR="006B3823">
        <w:rPr>
          <w:color w:val="000000"/>
        </w:rPr>
        <w:t>составила 11418,1</w:t>
      </w:r>
      <w:r w:rsidRPr="009A5B6A">
        <w:rPr>
          <w:color w:val="000000"/>
        </w:rPr>
        <w:t> тыс. рублей.</w:t>
      </w:r>
    </w:p>
    <w:p w:rsidR="002030A7" w:rsidRDefault="002030A7" w:rsidP="002030A7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>
        <w:rPr>
          <w:color w:val="000000"/>
        </w:rPr>
        <w:t xml:space="preserve"> н</w:t>
      </w:r>
      <w:r w:rsidR="006B3823">
        <w:rPr>
          <w:color w:val="000000"/>
        </w:rPr>
        <w:t>ачало 2016 года составляла 885,7</w:t>
      </w:r>
      <w:r w:rsidRPr="009A5B6A">
        <w:rPr>
          <w:color w:val="000000"/>
        </w:rPr>
        <w:t xml:space="preserve"> тыс. руб</w:t>
      </w:r>
      <w:proofErr w:type="gramStart"/>
      <w:r w:rsidRPr="009A5B6A">
        <w:rPr>
          <w:color w:val="000000"/>
        </w:rPr>
        <w:t xml:space="preserve">.. </w:t>
      </w:r>
      <w:proofErr w:type="gramEnd"/>
      <w:r w:rsidRPr="009A5B6A">
        <w:rPr>
          <w:color w:val="000000"/>
        </w:rPr>
        <w:t>Поступило материальных запасов за</w:t>
      </w:r>
      <w:r w:rsidR="006B3823">
        <w:rPr>
          <w:color w:val="000000"/>
        </w:rPr>
        <w:t xml:space="preserve"> отчетный период в сумме 1862,2</w:t>
      </w:r>
      <w:r>
        <w:rPr>
          <w:color w:val="000000"/>
        </w:rPr>
        <w:t xml:space="preserve"> тыс. рублей,</w:t>
      </w:r>
      <w:r w:rsidR="006B3823">
        <w:rPr>
          <w:color w:val="000000"/>
        </w:rPr>
        <w:t xml:space="preserve"> выбыло – 1955,6</w:t>
      </w:r>
      <w:r>
        <w:rPr>
          <w:color w:val="000000"/>
        </w:rPr>
        <w:t xml:space="preserve"> </w:t>
      </w:r>
      <w:r w:rsidRPr="009A5B6A">
        <w:rPr>
          <w:color w:val="000000"/>
        </w:rPr>
        <w:t xml:space="preserve">тыс. рублей. На конец отчетного </w:t>
      </w:r>
      <w:r>
        <w:rPr>
          <w:color w:val="000000"/>
        </w:rPr>
        <w:t>пе</w:t>
      </w:r>
      <w:r w:rsidR="006B3823">
        <w:rPr>
          <w:color w:val="000000"/>
        </w:rPr>
        <w:t>риода остаток составляет  792,4</w:t>
      </w:r>
      <w:r>
        <w:rPr>
          <w:color w:val="000000"/>
        </w:rPr>
        <w:t xml:space="preserve"> </w:t>
      </w:r>
      <w:r w:rsidRPr="009A5B6A">
        <w:rPr>
          <w:color w:val="000000"/>
        </w:rPr>
        <w:t>тыс. руб.</w:t>
      </w:r>
    </w:p>
    <w:p w:rsidR="002030A7" w:rsidRDefault="006B3823" w:rsidP="00890CEF">
      <w:pPr>
        <w:tabs>
          <w:tab w:val="left" w:pos="540"/>
        </w:tabs>
        <w:ind w:firstLine="540"/>
        <w:jc w:val="both"/>
      </w:pPr>
      <w:r w:rsidRPr="0052315D">
        <w:t>Согласно да</w:t>
      </w:r>
      <w:r>
        <w:t>нным баланса (ф.0503130) за 2016</w:t>
      </w:r>
      <w:r w:rsidRPr="0052315D">
        <w:t xml:space="preserve"> год остаточная стоимость основных средств уменьшилась  на  </w:t>
      </w:r>
      <w:r>
        <w:t>29,0</w:t>
      </w:r>
      <w:r w:rsidRPr="0052315D">
        <w:t xml:space="preserve"> тыс. р</w:t>
      </w:r>
      <w:r>
        <w:t>уб. (на 0,5%) и  на 01.01.2017г составила 5387,9</w:t>
      </w:r>
      <w:r w:rsidRPr="0052315D">
        <w:t xml:space="preserve"> тыс. руб.</w:t>
      </w:r>
      <w:r>
        <w:t xml:space="preserve"> Материальные запасы уменьшились   на 93,3</w:t>
      </w:r>
      <w:r w:rsidRPr="0052315D">
        <w:t xml:space="preserve"> тыс. ру</w:t>
      </w:r>
      <w:r>
        <w:t>б. (на 10,5%) и составляют 792,4</w:t>
      </w:r>
      <w:r w:rsidRPr="0052315D">
        <w:t xml:space="preserve"> тыс. руб.</w:t>
      </w:r>
    </w:p>
    <w:p w:rsidR="005046AB" w:rsidRDefault="005046AB" w:rsidP="005046AB">
      <w:pPr>
        <w:tabs>
          <w:tab w:val="left" w:pos="720"/>
        </w:tabs>
        <w:rPr>
          <w:b/>
        </w:rPr>
      </w:pPr>
      <w:r>
        <w:rPr>
          <w:b/>
        </w:rPr>
        <w:tab/>
      </w:r>
    </w:p>
    <w:p w:rsidR="005046AB" w:rsidRDefault="005046AB" w:rsidP="005046AB">
      <w:pPr>
        <w:tabs>
          <w:tab w:val="left" w:pos="1620"/>
        </w:tabs>
        <w:jc w:val="center"/>
        <w:rPr>
          <w:b/>
        </w:rPr>
      </w:pPr>
      <w:r>
        <w:rPr>
          <w:b/>
        </w:rPr>
        <w:t>3</w:t>
      </w:r>
      <w:r w:rsidRPr="000647A7">
        <w:rPr>
          <w:b/>
        </w:rPr>
        <w:t xml:space="preserve">. </w:t>
      </w:r>
      <w:r w:rsidRPr="000647A7">
        <w:rPr>
          <w:b/>
          <w:bCs/>
        </w:rPr>
        <w:t xml:space="preserve">Анализ изменения бюджетных ассигнований </w:t>
      </w:r>
      <w:r>
        <w:rPr>
          <w:b/>
          <w:bCs/>
        </w:rPr>
        <w:t xml:space="preserve"> и кассового исполнения </w:t>
      </w:r>
      <w:r w:rsidRPr="000647A7">
        <w:rPr>
          <w:b/>
          <w:bCs/>
        </w:rPr>
        <w:t xml:space="preserve">по главному распорядителю </w:t>
      </w:r>
      <w:r w:rsidRPr="000647A7">
        <w:rPr>
          <w:b/>
        </w:rPr>
        <w:t xml:space="preserve">бюджетных средств Томского района - Управлению </w:t>
      </w:r>
      <w:r>
        <w:rPr>
          <w:b/>
        </w:rPr>
        <w:t>образования</w:t>
      </w:r>
      <w:r w:rsidRPr="000647A7">
        <w:rPr>
          <w:b/>
        </w:rPr>
        <w:t xml:space="preserve"> Администрации Томского района</w:t>
      </w:r>
      <w:r>
        <w:rPr>
          <w:b/>
        </w:rPr>
        <w:t>.</w:t>
      </w:r>
    </w:p>
    <w:p w:rsidR="005046AB" w:rsidRDefault="005046AB" w:rsidP="005046AB">
      <w:pPr>
        <w:tabs>
          <w:tab w:val="left" w:pos="1620"/>
        </w:tabs>
        <w:jc w:val="center"/>
        <w:rPr>
          <w:b/>
        </w:rPr>
      </w:pPr>
    </w:p>
    <w:p w:rsidR="005046AB" w:rsidRDefault="005046AB" w:rsidP="005046AB">
      <w:pPr>
        <w:ind w:firstLine="567"/>
        <w:jc w:val="both"/>
      </w:pPr>
      <w:proofErr w:type="gramStart"/>
      <w:r>
        <w:t>Как главному распорядителю средств бюджета Томского района Управлению образования решением о бюджете первоначально утверждено финансирование в общей сумме</w:t>
      </w:r>
      <w:r w:rsidR="00AB0F79">
        <w:t xml:space="preserve"> </w:t>
      </w:r>
      <w:r w:rsidR="0044038B">
        <w:rPr>
          <w:b/>
        </w:rPr>
        <w:t xml:space="preserve">976 400,6 </w:t>
      </w:r>
      <w:r>
        <w:t xml:space="preserve">тыс. руб.. С учетом внесенных изменений в </w:t>
      </w:r>
      <w:r w:rsidR="0044038B">
        <w:t>решение о бюджете в течение 2016</w:t>
      </w:r>
      <w:r>
        <w:t xml:space="preserve"> года объем бюджетных ассигнований увеличился на </w:t>
      </w:r>
      <w:r w:rsidR="0044038B">
        <w:rPr>
          <w:b/>
        </w:rPr>
        <w:t xml:space="preserve">162 184,9 </w:t>
      </w:r>
      <w:r>
        <w:t xml:space="preserve">тыс. руб. или на </w:t>
      </w:r>
      <w:r w:rsidR="0044038B" w:rsidRPr="0044038B">
        <w:rPr>
          <w:b/>
        </w:rPr>
        <w:t>16,6</w:t>
      </w:r>
      <w:r>
        <w:t xml:space="preserve"> </w:t>
      </w:r>
      <w:r w:rsidRPr="00406162">
        <w:rPr>
          <w:b/>
        </w:rPr>
        <w:t>%</w:t>
      </w:r>
      <w:r>
        <w:t xml:space="preserve"> и составил в сумме  </w:t>
      </w:r>
      <w:r w:rsidR="0044038B">
        <w:rPr>
          <w:b/>
        </w:rPr>
        <w:t>1 138 585,5</w:t>
      </w:r>
      <w:r>
        <w:t xml:space="preserve"> тыс. руб., том числе по подразделам:</w:t>
      </w:r>
      <w:proofErr w:type="gramEnd"/>
    </w:p>
    <w:p w:rsidR="005046AB" w:rsidRDefault="005046AB" w:rsidP="005046AB">
      <w:pPr>
        <w:jc w:val="both"/>
      </w:pPr>
    </w:p>
    <w:p w:rsidR="00A65F96" w:rsidRDefault="00A65F96" w:rsidP="005046AB">
      <w:pPr>
        <w:jc w:val="both"/>
      </w:pPr>
    </w:p>
    <w:p w:rsidR="005046AB" w:rsidRDefault="005046AB" w:rsidP="005046AB">
      <w:pPr>
        <w:ind w:firstLine="567"/>
      </w:pPr>
      <w:r>
        <w:lastRenderedPageBreak/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тыс. руб.</w:t>
      </w:r>
    </w:p>
    <w:p w:rsidR="005046AB" w:rsidRDefault="005046AB" w:rsidP="005046AB">
      <w:pPr>
        <w:ind w:firstLine="567"/>
      </w:pPr>
    </w:p>
    <w:tbl>
      <w:tblPr>
        <w:tblW w:w="951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792"/>
        <w:gridCol w:w="1080"/>
        <w:gridCol w:w="1620"/>
        <w:gridCol w:w="1620"/>
        <w:gridCol w:w="1398"/>
      </w:tblGrid>
      <w:tr w:rsidR="005046AB" w:rsidTr="00690747">
        <w:trPr>
          <w:trHeight w:val="106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Default="005046AB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Default="005046AB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Default="005046AB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            </w:t>
            </w:r>
          </w:p>
          <w:p w:rsidR="005046AB" w:rsidRDefault="005046AB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(в редакции реш</w:t>
            </w:r>
            <w:r w:rsidR="00F4747D">
              <w:rPr>
                <w:sz w:val="16"/>
                <w:szCs w:val="16"/>
              </w:rPr>
              <w:t>ения Думы от 24.12.2015г   № 25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Default="005046AB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           </w:t>
            </w:r>
          </w:p>
          <w:p w:rsidR="005046AB" w:rsidRDefault="005046AB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(в редакции ре</w:t>
            </w:r>
            <w:r w:rsidR="00410C64">
              <w:rPr>
                <w:sz w:val="16"/>
                <w:szCs w:val="16"/>
              </w:rPr>
              <w:t>шения Думы от 24</w:t>
            </w:r>
            <w:r w:rsidR="005D4F56">
              <w:rPr>
                <w:sz w:val="16"/>
                <w:szCs w:val="16"/>
              </w:rPr>
              <w:t>.11</w:t>
            </w:r>
            <w:r w:rsidR="00F4747D">
              <w:rPr>
                <w:sz w:val="16"/>
                <w:szCs w:val="16"/>
              </w:rPr>
              <w:t xml:space="preserve">.2016г. № </w:t>
            </w:r>
            <w:r w:rsidR="005D4F56">
              <w:rPr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Default="00F4747D" w:rsidP="00EB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Изменения, внесенные в 2016</w:t>
            </w:r>
            <w:r w:rsidR="00D46203">
              <w:rPr>
                <w:sz w:val="16"/>
                <w:szCs w:val="16"/>
              </w:rPr>
              <w:t xml:space="preserve">    </w:t>
            </w:r>
            <w:r w:rsidR="005046AB">
              <w:rPr>
                <w:sz w:val="16"/>
                <w:szCs w:val="16"/>
              </w:rPr>
              <w:t xml:space="preserve"> году решениями Думы</w:t>
            </w:r>
          </w:p>
        </w:tc>
      </w:tr>
      <w:tr w:rsidR="00E54F14" w:rsidRPr="00A07DFC" w:rsidTr="00690747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F14" w:rsidRPr="00A07DFC" w:rsidRDefault="00E54F14" w:rsidP="00EB08CE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14" w:rsidRPr="00A07DFC" w:rsidRDefault="00E54F14" w:rsidP="00EB08CE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14" w:rsidRPr="00A07DFC" w:rsidRDefault="00E54F14" w:rsidP="00EB08CE">
            <w:pPr>
              <w:jc w:val="center"/>
            </w:pPr>
            <w:r>
              <w:t>124,5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14" w:rsidRPr="00A07DFC" w:rsidRDefault="00643E10" w:rsidP="00EB08CE">
            <w:pPr>
              <w:jc w:val="center"/>
            </w:pPr>
            <w: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F14" w:rsidRPr="00303556" w:rsidRDefault="00643E10" w:rsidP="00EB08CE">
            <w:pPr>
              <w:jc w:val="center"/>
            </w:pPr>
            <w:r>
              <w:t>-125,4</w:t>
            </w:r>
          </w:p>
        </w:tc>
      </w:tr>
      <w:tr w:rsidR="00643E10" w:rsidRPr="00A07DFC" w:rsidTr="00690747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E10" w:rsidRDefault="00643E10" w:rsidP="00EB08CE">
            <w:pPr>
              <w:jc w:val="both"/>
            </w:pPr>
            <w: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10" w:rsidRDefault="00643E10" w:rsidP="00EB08CE">
            <w:pPr>
              <w:jc w:val="center"/>
            </w:pPr>
            <w: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10" w:rsidRDefault="00643E10" w:rsidP="00EB08CE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10" w:rsidRPr="00A07DFC" w:rsidRDefault="00643E10" w:rsidP="00EB08CE">
            <w:pPr>
              <w:jc w:val="center"/>
            </w:pPr>
            <w:r>
              <w:t>319,1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E10" w:rsidRPr="00303556" w:rsidRDefault="00643E10" w:rsidP="00EB08CE">
            <w:pPr>
              <w:jc w:val="center"/>
            </w:pPr>
            <w:r>
              <w:t>319,1</w:t>
            </w:r>
          </w:p>
        </w:tc>
      </w:tr>
      <w:tr w:rsidR="005046AB" w:rsidRPr="00A07DFC" w:rsidTr="00690747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A07DFC" w:rsidRDefault="005046AB" w:rsidP="00EB08CE">
            <w:pPr>
              <w:jc w:val="both"/>
            </w:pPr>
            <w:r w:rsidRPr="00A07DFC"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5046AB" w:rsidP="00EB08CE">
            <w:pPr>
              <w:jc w:val="center"/>
            </w:pPr>
            <w:r w:rsidRPr="00A07DFC"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E54F14" w:rsidP="00EB08CE">
            <w:pPr>
              <w:jc w:val="center"/>
            </w:pPr>
            <w:r>
              <w:t>230732,7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643E10" w:rsidP="00EB08CE">
            <w:pPr>
              <w:jc w:val="center"/>
            </w:pPr>
            <w:r>
              <w:t>281349,6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303556" w:rsidRDefault="00643E10" w:rsidP="00EB08CE">
            <w:pPr>
              <w:jc w:val="center"/>
            </w:pPr>
            <w:r>
              <w:t>50616,9</w:t>
            </w:r>
          </w:p>
        </w:tc>
      </w:tr>
      <w:tr w:rsidR="005046AB" w:rsidRPr="00A07DFC" w:rsidTr="00690747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A07DFC" w:rsidRDefault="005046AB" w:rsidP="00EB08CE">
            <w:pPr>
              <w:jc w:val="both"/>
            </w:pPr>
            <w:r w:rsidRPr="00A07DFC">
              <w:t xml:space="preserve">Общее образование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5046AB" w:rsidP="00EB08CE">
            <w:pPr>
              <w:jc w:val="center"/>
            </w:pPr>
            <w:r w:rsidRPr="00A07DFC">
              <w:t>0702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E54F14" w:rsidP="00EB08CE">
            <w:pPr>
              <w:jc w:val="center"/>
            </w:pPr>
            <w:r>
              <w:t>702406,0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643E10" w:rsidP="00EB08CE">
            <w:pPr>
              <w:jc w:val="center"/>
            </w:pPr>
            <w:r>
              <w:t>813690,4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303556" w:rsidRDefault="00643E10" w:rsidP="00EB08CE">
            <w:pPr>
              <w:jc w:val="center"/>
            </w:pPr>
            <w:r>
              <w:t>111284,4</w:t>
            </w:r>
          </w:p>
        </w:tc>
      </w:tr>
      <w:tr w:rsidR="005046AB" w:rsidRPr="00A07DFC" w:rsidTr="00690747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5046AB" w:rsidP="00EB08CE">
            <w:pPr>
              <w:jc w:val="both"/>
            </w:pPr>
            <w:r w:rsidRPr="00A07DFC">
              <w:t xml:space="preserve">Молодежная политика и оздоровление детей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5046AB" w:rsidP="00EB08CE">
            <w:pPr>
              <w:jc w:val="center"/>
            </w:pPr>
            <w:r w:rsidRPr="00A07DFC"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C56E0C" w:rsidRDefault="00E54F14" w:rsidP="00EB08CE">
            <w:pPr>
              <w:jc w:val="center"/>
            </w:pPr>
            <w:r>
              <w:t>8131,2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5952E2" w:rsidRDefault="00643E10" w:rsidP="00EB08CE">
            <w:pPr>
              <w:jc w:val="center"/>
            </w:pPr>
            <w:r>
              <w:t>8131,2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303556" w:rsidRDefault="00643E10" w:rsidP="00EB08CE">
            <w:pPr>
              <w:jc w:val="center"/>
            </w:pPr>
            <w:r>
              <w:t>0,0</w:t>
            </w:r>
          </w:p>
        </w:tc>
      </w:tr>
      <w:tr w:rsidR="005046AB" w:rsidRPr="00A07DFC" w:rsidTr="00690747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5046AB" w:rsidP="00EB08CE">
            <w:pPr>
              <w:jc w:val="both"/>
            </w:pPr>
            <w:r w:rsidRPr="00A07DFC">
              <w:t xml:space="preserve">Другие вопросы в области образования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5046AB" w:rsidP="00EB08CE">
            <w:pPr>
              <w:jc w:val="center"/>
            </w:pPr>
            <w:r w:rsidRPr="00A07DFC"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E54F14" w:rsidP="00EB08CE">
            <w:pPr>
              <w:jc w:val="center"/>
            </w:pPr>
            <w:r>
              <w:t>35006,2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A07DFC" w:rsidRDefault="00643E10" w:rsidP="00EB08CE">
            <w:pPr>
              <w:jc w:val="center"/>
            </w:pPr>
            <w:r>
              <w:t>35095,2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303556" w:rsidRDefault="00643E10" w:rsidP="00EB08CE">
            <w:pPr>
              <w:jc w:val="center"/>
            </w:pPr>
            <w:r>
              <w:t>90,0</w:t>
            </w:r>
          </w:p>
        </w:tc>
      </w:tr>
      <w:tr w:rsidR="005046AB" w:rsidRPr="00A07DFC" w:rsidTr="00690747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C56E0C" w:rsidRDefault="005046AB" w:rsidP="00EB08CE">
            <w:pPr>
              <w:jc w:val="both"/>
              <w:rPr>
                <w:b/>
              </w:rPr>
            </w:pPr>
            <w:r w:rsidRPr="00C56E0C">
              <w:rPr>
                <w:b/>
              </w:rPr>
              <w:t xml:space="preserve">Итого: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C56E0C" w:rsidRDefault="005046AB" w:rsidP="00EB08CE">
            <w:pPr>
              <w:jc w:val="center"/>
              <w:rPr>
                <w:b/>
              </w:rPr>
            </w:pPr>
            <w:r w:rsidRPr="00C56E0C"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C56E0C" w:rsidRDefault="00E54F14" w:rsidP="00EB08CE">
            <w:pPr>
              <w:jc w:val="center"/>
              <w:rPr>
                <w:b/>
              </w:rPr>
            </w:pPr>
            <w:r>
              <w:rPr>
                <w:b/>
              </w:rPr>
              <w:t>976</w:t>
            </w:r>
            <w:r w:rsidR="0044038B">
              <w:rPr>
                <w:b/>
              </w:rPr>
              <w:t xml:space="preserve"> </w:t>
            </w:r>
            <w:r>
              <w:rPr>
                <w:b/>
              </w:rPr>
              <w:t>400,6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AB" w:rsidRPr="00643E10" w:rsidRDefault="00643E10" w:rsidP="00EB08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38B">
              <w:rPr>
                <w:b/>
              </w:rPr>
              <w:t> </w:t>
            </w:r>
            <w:r>
              <w:rPr>
                <w:b/>
              </w:rPr>
              <w:t>138</w:t>
            </w:r>
            <w:r w:rsidR="0044038B">
              <w:rPr>
                <w:b/>
              </w:rPr>
              <w:t xml:space="preserve"> </w:t>
            </w:r>
            <w:r>
              <w:rPr>
                <w:b/>
              </w:rPr>
              <w:t>585,5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AB" w:rsidRPr="00303556" w:rsidRDefault="00643E10" w:rsidP="00EB08CE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  <w:r w:rsidR="0044038B">
              <w:rPr>
                <w:b/>
              </w:rPr>
              <w:t xml:space="preserve"> </w:t>
            </w:r>
            <w:r>
              <w:rPr>
                <w:b/>
              </w:rPr>
              <w:t>184,9</w:t>
            </w:r>
          </w:p>
        </w:tc>
      </w:tr>
    </w:tbl>
    <w:p w:rsidR="005046AB" w:rsidRPr="002D5600" w:rsidRDefault="005046AB" w:rsidP="005046AB">
      <w:pPr>
        <w:tabs>
          <w:tab w:val="left" w:pos="1620"/>
        </w:tabs>
        <w:rPr>
          <w:b/>
        </w:rPr>
      </w:pPr>
    </w:p>
    <w:p w:rsidR="005046AB" w:rsidRDefault="005046AB" w:rsidP="005046AB">
      <w:pPr>
        <w:ind w:firstLine="567"/>
        <w:jc w:val="both"/>
      </w:pPr>
      <w:r w:rsidRPr="00E22310">
        <w:t>Показатели сводной бюджетной росписи соответствуют показ</w:t>
      </w:r>
      <w:r>
        <w:t>ателям решения о бюджете на 201</w:t>
      </w:r>
      <w:r w:rsidR="00FF494B">
        <w:t>6</w:t>
      </w:r>
      <w:r w:rsidRPr="00E22310">
        <w:t xml:space="preserve"> год. </w:t>
      </w:r>
    </w:p>
    <w:p w:rsidR="005046AB" w:rsidRDefault="005046AB" w:rsidP="005046AB">
      <w:pPr>
        <w:ind w:firstLine="567"/>
        <w:jc w:val="both"/>
      </w:pPr>
    </w:p>
    <w:p w:rsidR="005046AB" w:rsidRDefault="005046AB" w:rsidP="005046AB">
      <w:pPr>
        <w:jc w:val="center"/>
      </w:pPr>
      <w:r>
        <w:rPr>
          <w:b/>
        </w:rPr>
        <w:t xml:space="preserve">4. Анализ исполнения </w:t>
      </w:r>
      <w:r w:rsidR="00FF494B">
        <w:rPr>
          <w:b/>
        </w:rPr>
        <w:t>сметы доходов и расходов за 2016</w:t>
      </w:r>
      <w:r>
        <w:rPr>
          <w:b/>
        </w:rPr>
        <w:t xml:space="preserve">  год главным распорядителем средств бюджета Томского района – Управлением образования Администрации Томского района.</w:t>
      </w:r>
    </w:p>
    <w:p w:rsidR="005046AB" w:rsidRPr="00E22310" w:rsidRDefault="005046AB" w:rsidP="005046AB">
      <w:pPr>
        <w:ind w:firstLine="567"/>
        <w:jc w:val="both"/>
      </w:pPr>
    </w:p>
    <w:p w:rsidR="006F23FA" w:rsidRDefault="005046AB" w:rsidP="006F23FA">
      <w:pPr>
        <w:ind w:firstLine="720"/>
        <w:jc w:val="both"/>
      </w:pPr>
      <w:proofErr w:type="gramStart"/>
      <w:r w:rsidRPr="00E925CB">
        <w:t>Согласно отчету об исполнении бюджета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01.01.201</w:t>
      </w:r>
      <w:r w:rsidR="00FF494B">
        <w:t>7</w:t>
      </w:r>
      <w:r w:rsidRPr="00E925CB">
        <w:t xml:space="preserve">г. (ф. 0503127) кассовое исполнение сложилось в сумме </w:t>
      </w:r>
      <w:r w:rsidRPr="00E925CB">
        <w:rPr>
          <w:b/>
        </w:rPr>
        <w:t>1</w:t>
      </w:r>
      <w:r w:rsidR="00643E10">
        <w:rPr>
          <w:b/>
        </w:rPr>
        <w:t> 125 644,2</w:t>
      </w:r>
      <w:r w:rsidRPr="00E925CB">
        <w:t xml:space="preserve"> тыс.</w:t>
      </w:r>
      <w:r w:rsidR="00303556" w:rsidRPr="00E925CB">
        <w:t xml:space="preserve"> </w:t>
      </w:r>
      <w:r w:rsidRPr="00E925CB">
        <w:t>руб.</w:t>
      </w:r>
      <w:r w:rsidR="006F23FA">
        <w:t xml:space="preserve">, что составляет  </w:t>
      </w:r>
      <w:r w:rsidR="0044038B" w:rsidRPr="0044038B">
        <w:rPr>
          <w:b/>
        </w:rPr>
        <w:t>98,9</w:t>
      </w:r>
      <w:r w:rsidR="006F23FA">
        <w:rPr>
          <w:b/>
        </w:rPr>
        <w:t xml:space="preserve">% </w:t>
      </w:r>
      <w:r w:rsidR="006F23FA" w:rsidRPr="006F23FA">
        <w:t>к объему, утвержденному решением о бюджете и</w:t>
      </w:r>
      <w:r w:rsidR="006F23FA">
        <w:t xml:space="preserve"> 100,0% к кассовому исполнению за 2015 год, в</w:t>
      </w:r>
      <w:r w:rsidRPr="00E925CB">
        <w:t xml:space="preserve"> </w:t>
      </w:r>
      <w:proofErr w:type="spellStart"/>
      <w:r w:rsidRPr="00E925CB">
        <w:t>т.ч</w:t>
      </w:r>
      <w:proofErr w:type="spellEnd"/>
      <w:r w:rsidRPr="00E925CB">
        <w:t>. в разрезе</w:t>
      </w:r>
      <w:proofErr w:type="gramEnd"/>
      <w:r w:rsidRPr="00E925CB">
        <w:t xml:space="preserve"> подразделов: </w:t>
      </w:r>
    </w:p>
    <w:p w:rsidR="006F23FA" w:rsidRPr="00E925CB" w:rsidRDefault="006F23FA" w:rsidP="00A65F96">
      <w:pPr>
        <w:ind w:firstLine="720"/>
        <w:jc w:val="both"/>
      </w:pPr>
    </w:p>
    <w:p w:rsidR="005046AB" w:rsidRPr="00E925CB" w:rsidRDefault="005046AB" w:rsidP="005046AB">
      <w:pPr>
        <w:ind w:firstLine="720"/>
        <w:jc w:val="both"/>
      </w:pPr>
      <w:r w:rsidRPr="00E925CB">
        <w:t>Таблица 1</w:t>
      </w:r>
      <w:r w:rsidRPr="00E925CB">
        <w:tab/>
      </w:r>
      <w:r w:rsidRPr="00E925CB">
        <w:tab/>
      </w:r>
      <w:r w:rsidRPr="00E925CB">
        <w:tab/>
      </w:r>
      <w:r w:rsidRPr="00E925CB">
        <w:tab/>
      </w:r>
      <w:r w:rsidRPr="00E925CB">
        <w:tab/>
      </w:r>
      <w:r w:rsidRPr="00E925CB">
        <w:tab/>
      </w:r>
      <w:r w:rsidRPr="00E925CB">
        <w:tab/>
      </w:r>
      <w:r w:rsidRPr="00E925CB">
        <w:tab/>
      </w:r>
      <w:r w:rsidRPr="00E925CB">
        <w:tab/>
        <w:t>тыс</w:t>
      </w:r>
      <w:proofErr w:type="gramStart"/>
      <w:r w:rsidRPr="00E925CB">
        <w:t>.р</w:t>
      </w:r>
      <w:proofErr w:type="gramEnd"/>
      <w:r w:rsidRPr="00E925CB">
        <w:t>уб.</w:t>
      </w:r>
    </w:p>
    <w:tbl>
      <w:tblPr>
        <w:tblStyle w:val="a3"/>
        <w:tblW w:w="9312" w:type="dxa"/>
        <w:tblLook w:val="0000" w:firstRow="0" w:lastRow="0" w:firstColumn="0" w:lastColumn="0" w:noHBand="0" w:noVBand="0"/>
      </w:tblPr>
      <w:tblGrid>
        <w:gridCol w:w="2897"/>
        <w:gridCol w:w="880"/>
        <w:gridCol w:w="1407"/>
        <w:gridCol w:w="1407"/>
        <w:gridCol w:w="1500"/>
        <w:gridCol w:w="1221"/>
      </w:tblGrid>
      <w:tr w:rsidR="00404F88" w:rsidRPr="00E925CB" w:rsidTr="002F1FD3">
        <w:trPr>
          <w:trHeight w:val="255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КФСР</w:t>
            </w:r>
          </w:p>
        </w:tc>
        <w:tc>
          <w:tcPr>
            <w:tcW w:w="1407" w:type="dxa"/>
          </w:tcPr>
          <w:p w:rsidR="002F1FD3" w:rsidRPr="00E925CB" w:rsidRDefault="002F1FD3" w:rsidP="002F1FD3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 xml:space="preserve">Кассовое исполнение </w:t>
            </w:r>
          </w:p>
          <w:p w:rsidR="002F1FD3" w:rsidRPr="00E925CB" w:rsidRDefault="002F1FD3" w:rsidP="002F1FD3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5</w:t>
            </w:r>
            <w:r w:rsidRPr="00E925CB">
              <w:rPr>
                <w:sz w:val="20"/>
                <w:szCs w:val="20"/>
              </w:rPr>
              <w:t xml:space="preserve"> год, </w:t>
            </w:r>
          </w:p>
          <w:p w:rsidR="00404F88" w:rsidRPr="00E925CB" w:rsidRDefault="002F1FD3" w:rsidP="002F1FD3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E925CB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</w:tcPr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Уточненная  бюджетная роспись на 31.12.201</w:t>
            </w:r>
            <w:r>
              <w:rPr>
                <w:sz w:val="20"/>
                <w:szCs w:val="20"/>
              </w:rPr>
              <w:t>6</w:t>
            </w:r>
            <w:r w:rsidRPr="00E925CB">
              <w:rPr>
                <w:sz w:val="20"/>
                <w:szCs w:val="20"/>
              </w:rPr>
              <w:t xml:space="preserve">, </w:t>
            </w:r>
          </w:p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500" w:type="dxa"/>
          </w:tcPr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 xml:space="preserve">Кассовое исполнение </w:t>
            </w:r>
          </w:p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6</w:t>
            </w:r>
            <w:r w:rsidRPr="00E925CB">
              <w:rPr>
                <w:sz w:val="20"/>
                <w:szCs w:val="20"/>
              </w:rPr>
              <w:t xml:space="preserve"> год, </w:t>
            </w:r>
          </w:p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тыс.</w:t>
            </w:r>
            <w:r w:rsidR="002F1FD3">
              <w:rPr>
                <w:sz w:val="20"/>
                <w:szCs w:val="20"/>
              </w:rPr>
              <w:t xml:space="preserve"> </w:t>
            </w:r>
            <w:r w:rsidRPr="00E925CB">
              <w:rPr>
                <w:sz w:val="20"/>
                <w:szCs w:val="20"/>
              </w:rPr>
              <w:t>руб.</w:t>
            </w:r>
          </w:p>
        </w:tc>
        <w:tc>
          <w:tcPr>
            <w:tcW w:w="1221" w:type="dxa"/>
            <w:noWrap/>
          </w:tcPr>
          <w:p w:rsidR="00404F88" w:rsidRPr="00E925CB" w:rsidRDefault="00404F88" w:rsidP="00EB08CE">
            <w:pPr>
              <w:jc w:val="center"/>
              <w:rPr>
                <w:sz w:val="20"/>
                <w:szCs w:val="20"/>
              </w:rPr>
            </w:pPr>
            <w:r w:rsidRPr="00E925CB">
              <w:rPr>
                <w:sz w:val="20"/>
                <w:szCs w:val="20"/>
              </w:rPr>
              <w:t>% исполнения</w:t>
            </w:r>
          </w:p>
        </w:tc>
      </w:tr>
      <w:tr w:rsidR="00404F88" w:rsidRPr="00E925CB" w:rsidTr="002F1FD3">
        <w:trPr>
          <w:trHeight w:val="255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</w:pPr>
            <w:r>
              <w:t>Национальная экономика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</w:pPr>
            <w:r>
              <w:t>0400</w:t>
            </w:r>
          </w:p>
        </w:tc>
        <w:tc>
          <w:tcPr>
            <w:tcW w:w="1407" w:type="dxa"/>
          </w:tcPr>
          <w:p w:rsidR="00404F88" w:rsidRDefault="00404F88" w:rsidP="002F1FD3">
            <w:pPr>
              <w:spacing w:line="276" w:lineRule="auto"/>
              <w:jc w:val="center"/>
              <w:outlineLvl w:val="0"/>
            </w:pPr>
            <w:r>
              <w:t>0,0</w:t>
            </w:r>
          </w:p>
        </w:tc>
        <w:tc>
          <w:tcPr>
            <w:tcW w:w="1407" w:type="dxa"/>
          </w:tcPr>
          <w:p w:rsidR="00404F88" w:rsidRPr="00E925CB" w:rsidRDefault="00404F88" w:rsidP="00E35A40">
            <w:pPr>
              <w:spacing w:line="276" w:lineRule="auto"/>
              <w:jc w:val="center"/>
              <w:outlineLvl w:val="0"/>
            </w:pPr>
            <w:r>
              <w:t>319,1</w:t>
            </w:r>
          </w:p>
        </w:tc>
        <w:tc>
          <w:tcPr>
            <w:tcW w:w="1500" w:type="dxa"/>
          </w:tcPr>
          <w:p w:rsidR="00404F88" w:rsidRPr="00E925CB" w:rsidRDefault="00404F88" w:rsidP="00E35A40">
            <w:pPr>
              <w:jc w:val="center"/>
              <w:outlineLvl w:val="0"/>
            </w:pPr>
            <w:r>
              <w:t>319,1</w:t>
            </w:r>
          </w:p>
        </w:tc>
        <w:tc>
          <w:tcPr>
            <w:tcW w:w="1221" w:type="dxa"/>
            <w:noWrap/>
          </w:tcPr>
          <w:p w:rsidR="00404F88" w:rsidRDefault="00404F88" w:rsidP="00EB08CE">
            <w:pPr>
              <w:jc w:val="center"/>
            </w:pPr>
            <w:r>
              <w:t>100,0</w:t>
            </w:r>
          </w:p>
        </w:tc>
      </w:tr>
      <w:tr w:rsidR="00404F88" w:rsidRPr="00E925CB" w:rsidTr="002F1FD3">
        <w:trPr>
          <w:trHeight w:val="255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</w:pPr>
            <w:r w:rsidRPr="00E925CB">
              <w:t xml:space="preserve">Дошкольное образование                   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</w:pPr>
            <w:r w:rsidRPr="00E925CB">
              <w:t>0701</w:t>
            </w:r>
          </w:p>
        </w:tc>
        <w:tc>
          <w:tcPr>
            <w:tcW w:w="1407" w:type="dxa"/>
          </w:tcPr>
          <w:p w:rsidR="00404F88" w:rsidRDefault="002F1FD3" w:rsidP="002F1FD3">
            <w:pPr>
              <w:jc w:val="center"/>
            </w:pPr>
            <w:r w:rsidRPr="00E925CB">
              <w:t>275 623,6</w:t>
            </w:r>
          </w:p>
        </w:tc>
        <w:tc>
          <w:tcPr>
            <w:tcW w:w="1407" w:type="dxa"/>
          </w:tcPr>
          <w:p w:rsidR="00404F88" w:rsidRPr="00E925CB" w:rsidRDefault="00404F88" w:rsidP="00E35A40">
            <w:pPr>
              <w:spacing w:line="276" w:lineRule="auto"/>
              <w:jc w:val="center"/>
              <w:outlineLvl w:val="0"/>
            </w:pPr>
            <w:r>
              <w:t>285427,3</w:t>
            </w:r>
          </w:p>
        </w:tc>
        <w:tc>
          <w:tcPr>
            <w:tcW w:w="1500" w:type="dxa"/>
          </w:tcPr>
          <w:p w:rsidR="00404F88" w:rsidRPr="00E925CB" w:rsidRDefault="00404F88" w:rsidP="00E35A40">
            <w:pPr>
              <w:jc w:val="center"/>
              <w:outlineLvl w:val="0"/>
            </w:pPr>
            <w:r>
              <w:t>283723,5</w:t>
            </w:r>
          </w:p>
        </w:tc>
        <w:tc>
          <w:tcPr>
            <w:tcW w:w="1221" w:type="dxa"/>
            <w:noWrap/>
          </w:tcPr>
          <w:p w:rsidR="00404F88" w:rsidRPr="00E925CB" w:rsidRDefault="00404F88" w:rsidP="00EB08CE">
            <w:pPr>
              <w:jc w:val="center"/>
            </w:pPr>
            <w:r>
              <w:t>99,4</w:t>
            </w:r>
          </w:p>
        </w:tc>
      </w:tr>
      <w:tr w:rsidR="00404F88" w:rsidRPr="00E925CB" w:rsidTr="002F1FD3">
        <w:trPr>
          <w:trHeight w:val="270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</w:pPr>
            <w:r w:rsidRPr="00E925CB">
              <w:t xml:space="preserve">Общее образование                        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</w:pPr>
            <w:r w:rsidRPr="00E925CB">
              <w:t>0702</w:t>
            </w:r>
          </w:p>
        </w:tc>
        <w:tc>
          <w:tcPr>
            <w:tcW w:w="1407" w:type="dxa"/>
          </w:tcPr>
          <w:p w:rsidR="00404F88" w:rsidRDefault="002F1FD3" w:rsidP="002F1FD3">
            <w:pPr>
              <w:jc w:val="center"/>
            </w:pPr>
            <w:r>
              <w:t>805 304,2</w:t>
            </w:r>
          </w:p>
        </w:tc>
        <w:tc>
          <w:tcPr>
            <w:tcW w:w="1407" w:type="dxa"/>
          </w:tcPr>
          <w:p w:rsidR="00404F88" w:rsidRPr="00E925CB" w:rsidRDefault="00404F88" w:rsidP="00E35A40">
            <w:pPr>
              <w:spacing w:line="276" w:lineRule="auto"/>
              <w:jc w:val="center"/>
              <w:outlineLvl w:val="0"/>
            </w:pPr>
            <w:r>
              <w:t>808395,6</w:t>
            </w:r>
          </w:p>
        </w:tc>
        <w:tc>
          <w:tcPr>
            <w:tcW w:w="1500" w:type="dxa"/>
          </w:tcPr>
          <w:p w:rsidR="00404F88" w:rsidRPr="00E925CB" w:rsidRDefault="00404F88" w:rsidP="00E35A40">
            <w:pPr>
              <w:jc w:val="center"/>
              <w:outlineLvl w:val="0"/>
            </w:pPr>
            <w:r>
              <w:t>798526,6</w:t>
            </w:r>
          </w:p>
        </w:tc>
        <w:tc>
          <w:tcPr>
            <w:tcW w:w="1221" w:type="dxa"/>
            <w:noWrap/>
          </w:tcPr>
          <w:p w:rsidR="00404F88" w:rsidRPr="00E925CB" w:rsidRDefault="00404F88" w:rsidP="00EB08CE">
            <w:pPr>
              <w:jc w:val="center"/>
            </w:pPr>
            <w:r>
              <w:t>98,8</w:t>
            </w:r>
          </w:p>
        </w:tc>
      </w:tr>
      <w:tr w:rsidR="00404F88" w:rsidRPr="00E925CB" w:rsidTr="002F1FD3">
        <w:trPr>
          <w:trHeight w:val="255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</w:pPr>
            <w:r w:rsidRPr="00E925CB">
              <w:t xml:space="preserve">Молодежная политика и оздоровление детей 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</w:pPr>
            <w:r w:rsidRPr="00E925CB">
              <w:t>0707</w:t>
            </w:r>
          </w:p>
        </w:tc>
        <w:tc>
          <w:tcPr>
            <w:tcW w:w="1407" w:type="dxa"/>
          </w:tcPr>
          <w:p w:rsidR="00404F88" w:rsidRDefault="002F1FD3" w:rsidP="002F1FD3">
            <w:pPr>
              <w:jc w:val="center"/>
            </w:pPr>
            <w:r w:rsidRPr="00E925CB">
              <w:t>8113,8</w:t>
            </w:r>
          </w:p>
        </w:tc>
        <w:tc>
          <w:tcPr>
            <w:tcW w:w="1407" w:type="dxa"/>
          </w:tcPr>
          <w:p w:rsidR="00404F88" w:rsidRPr="00E925CB" w:rsidRDefault="00404F88" w:rsidP="00E35A40">
            <w:pPr>
              <w:spacing w:line="276" w:lineRule="auto"/>
              <w:jc w:val="center"/>
              <w:outlineLvl w:val="0"/>
            </w:pPr>
            <w:r>
              <w:t>8131,2</w:t>
            </w:r>
          </w:p>
        </w:tc>
        <w:tc>
          <w:tcPr>
            <w:tcW w:w="1500" w:type="dxa"/>
          </w:tcPr>
          <w:p w:rsidR="00404F88" w:rsidRPr="00E925CB" w:rsidRDefault="00404F88" w:rsidP="00E35A40">
            <w:pPr>
              <w:jc w:val="center"/>
              <w:outlineLvl w:val="0"/>
            </w:pPr>
            <w:r>
              <w:t>8130,9</w:t>
            </w:r>
          </w:p>
        </w:tc>
        <w:tc>
          <w:tcPr>
            <w:tcW w:w="1221" w:type="dxa"/>
            <w:noWrap/>
          </w:tcPr>
          <w:p w:rsidR="00404F88" w:rsidRPr="00E925CB" w:rsidRDefault="00404F88" w:rsidP="00EB08CE">
            <w:pPr>
              <w:jc w:val="center"/>
            </w:pPr>
            <w:r>
              <w:t>100,0</w:t>
            </w:r>
          </w:p>
        </w:tc>
      </w:tr>
      <w:tr w:rsidR="00404F88" w:rsidRPr="00E925CB" w:rsidTr="002F1FD3">
        <w:trPr>
          <w:trHeight w:val="255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</w:pPr>
            <w:r w:rsidRPr="00E925CB">
              <w:t xml:space="preserve">Другие вопросы в области образования     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</w:pPr>
            <w:r w:rsidRPr="00E925CB">
              <w:t>0709</w:t>
            </w:r>
          </w:p>
        </w:tc>
        <w:tc>
          <w:tcPr>
            <w:tcW w:w="1407" w:type="dxa"/>
          </w:tcPr>
          <w:p w:rsidR="00404F88" w:rsidRDefault="002F1FD3" w:rsidP="002F1FD3">
            <w:pPr>
              <w:jc w:val="center"/>
            </w:pPr>
            <w:r w:rsidRPr="00E925CB">
              <w:t>36062,6</w:t>
            </w:r>
          </w:p>
        </w:tc>
        <w:tc>
          <w:tcPr>
            <w:tcW w:w="1407" w:type="dxa"/>
          </w:tcPr>
          <w:p w:rsidR="00404F88" w:rsidRPr="00E925CB" w:rsidRDefault="00404F88" w:rsidP="00E35A40">
            <w:pPr>
              <w:spacing w:line="276" w:lineRule="auto"/>
              <w:jc w:val="center"/>
              <w:outlineLvl w:val="0"/>
            </w:pPr>
            <w:r>
              <w:t>35095,2</w:t>
            </w:r>
          </w:p>
        </w:tc>
        <w:tc>
          <w:tcPr>
            <w:tcW w:w="1500" w:type="dxa"/>
          </w:tcPr>
          <w:p w:rsidR="00404F88" w:rsidRPr="00E925CB" w:rsidRDefault="00404F88" w:rsidP="00E35A40">
            <w:pPr>
              <w:jc w:val="center"/>
              <w:outlineLvl w:val="0"/>
            </w:pPr>
            <w:r>
              <w:t>34944,1</w:t>
            </w:r>
          </w:p>
        </w:tc>
        <w:tc>
          <w:tcPr>
            <w:tcW w:w="1221" w:type="dxa"/>
            <w:noWrap/>
          </w:tcPr>
          <w:p w:rsidR="00404F88" w:rsidRPr="00E925CB" w:rsidRDefault="00404F88" w:rsidP="00EB08CE">
            <w:pPr>
              <w:jc w:val="center"/>
            </w:pPr>
            <w:r>
              <w:t>99,6</w:t>
            </w:r>
            <w:r w:rsidRPr="00E925CB">
              <w:t xml:space="preserve"> </w:t>
            </w:r>
          </w:p>
        </w:tc>
      </w:tr>
      <w:tr w:rsidR="00404F88" w:rsidTr="002F1FD3">
        <w:trPr>
          <w:trHeight w:val="270"/>
        </w:trPr>
        <w:tc>
          <w:tcPr>
            <w:tcW w:w="2897" w:type="dxa"/>
          </w:tcPr>
          <w:p w:rsidR="00404F88" w:rsidRPr="00E925CB" w:rsidRDefault="00404F88" w:rsidP="00EB08CE">
            <w:pPr>
              <w:jc w:val="center"/>
              <w:rPr>
                <w:b/>
              </w:rPr>
            </w:pPr>
            <w:r w:rsidRPr="00E925CB">
              <w:rPr>
                <w:b/>
              </w:rPr>
              <w:t>Итого:</w:t>
            </w:r>
          </w:p>
        </w:tc>
        <w:tc>
          <w:tcPr>
            <w:tcW w:w="880" w:type="dxa"/>
          </w:tcPr>
          <w:p w:rsidR="00404F88" w:rsidRPr="00E925CB" w:rsidRDefault="00404F88" w:rsidP="00EB08CE">
            <w:pPr>
              <w:jc w:val="center"/>
              <w:rPr>
                <w:b/>
              </w:rPr>
            </w:pPr>
            <w:r w:rsidRPr="00E925CB">
              <w:rPr>
                <w:b/>
              </w:rPr>
              <w:t> </w:t>
            </w:r>
          </w:p>
        </w:tc>
        <w:tc>
          <w:tcPr>
            <w:tcW w:w="1407" w:type="dxa"/>
          </w:tcPr>
          <w:p w:rsidR="00404F88" w:rsidRDefault="002F1FD3" w:rsidP="002F1FD3">
            <w:pPr>
              <w:jc w:val="center"/>
            </w:pPr>
            <w:r w:rsidRPr="00E925CB">
              <w:rPr>
                <w:b/>
              </w:rPr>
              <w:t>1 125 104,2</w:t>
            </w:r>
          </w:p>
        </w:tc>
        <w:tc>
          <w:tcPr>
            <w:tcW w:w="1407" w:type="dxa"/>
          </w:tcPr>
          <w:p w:rsidR="00404F88" w:rsidRPr="00E925CB" w:rsidRDefault="00404F88" w:rsidP="00EB08CE">
            <w:pPr>
              <w:jc w:val="center"/>
              <w:rPr>
                <w:b/>
              </w:rPr>
            </w:pPr>
            <w:r>
              <w:rPr>
                <w:b/>
              </w:rPr>
              <w:t>1 137 368,4</w:t>
            </w:r>
          </w:p>
        </w:tc>
        <w:tc>
          <w:tcPr>
            <w:tcW w:w="1500" w:type="dxa"/>
          </w:tcPr>
          <w:p w:rsidR="00404F88" w:rsidRPr="00720A4F" w:rsidRDefault="00404F88" w:rsidP="00EB08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1FD3">
              <w:rPr>
                <w:b/>
              </w:rPr>
              <w:t xml:space="preserve"> </w:t>
            </w:r>
            <w:r>
              <w:rPr>
                <w:b/>
              </w:rPr>
              <w:t>125644,2</w:t>
            </w:r>
          </w:p>
        </w:tc>
        <w:tc>
          <w:tcPr>
            <w:tcW w:w="1221" w:type="dxa"/>
            <w:noWrap/>
          </w:tcPr>
          <w:p w:rsidR="00404F88" w:rsidRPr="00720A4F" w:rsidRDefault="00404F88" w:rsidP="00EB08CE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</w:tr>
    </w:tbl>
    <w:p w:rsidR="005046AB" w:rsidRDefault="005046AB" w:rsidP="005046AB">
      <w:pPr>
        <w:ind w:firstLine="720"/>
        <w:jc w:val="both"/>
      </w:pPr>
      <w:r>
        <w:t xml:space="preserve"> </w:t>
      </w:r>
    </w:p>
    <w:p w:rsidR="005046AB" w:rsidRDefault="005046AB" w:rsidP="006F23FA">
      <w:pPr>
        <w:ind w:firstLine="709"/>
        <w:jc w:val="both"/>
      </w:pPr>
      <w:r w:rsidRPr="007F0C3E">
        <w:t>Не исполнены бюджетные назначения в общей сумме</w:t>
      </w:r>
      <w:r w:rsidR="000529EE">
        <w:t xml:space="preserve"> </w:t>
      </w:r>
      <w:r w:rsidR="000529EE" w:rsidRPr="000529EE">
        <w:rPr>
          <w:b/>
        </w:rPr>
        <w:t>1</w:t>
      </w:r>
      <w:r w:rsidR="00C641E1">
        <w:rPr>
          <w:b/>
        </w:rPr>
        <w:t>1724,2</w:t>
      </w:r>
      <w:r w:rsidRPr="007F0C3E">
        <w:t xml:space="preserve"> тыс.</w:t>
      </w:r>
      <w:r>
        <w:t xml:space="preserve"> </w:t>
      </w:r>
      <w:r w:rsidRPr="007F0C3E">
        <w:t xml:space="preserve">руб. </w:t>
      </w:r>
      <w:r w:rsidR="00226BAB">
        <w:t xml:space="preserve"> </w:t>
      </w:r>
      <w:r w:rsidR="00CC3060" w:rsidRPr="00645A89">
        <w:t>В нарушение требований Инструкции № 191н в форме № 0503164 «Сведения об исполнении бюджета» не заполнена графа 9    «причины  отклонений от планового процента»</w:t>
      </w:r>
      <w:r w:rsidR="006F23FA">
        <w:t>.</w:t>
      </w:r>
      <w:r w:rsidR="00CC3060">
        <w:t xml:space="preserve">   </w:t>
      </w:r>
    </w:p>
    <w:p w:rsidR="005046AB" w:rsidRPr="000647A7" w:rsidRDefault="005046AB" w:rsidP="006F23FA">
      <w:pPr>
        <w:ind w:firstLine="709"/>
        <w:jc w:val="both"/>
      </w:pPr>
      <w:r>
        <w:t xml:space="preserve">В форме 0503164 в графе 6 </w:t>
      </w:r>
      <w:r w:rsidR="00866B3A">
        <w:t xml:space="preserve">«Показатели исполнения» </w:t>
      </w:r>
      <w:r>
        <w:t xml:space="preserve">строки 2 «Расходы» неверно </w:t>
      </w:r>
      <w:proofErr w:type="gramStart"/>
      <w:r>
        <w:t>ука</w:t>
      </w:r>
      <w:r w:rsidR="00C65A4C">
        <w:t>зан</w:t>
      </w:r>
      <w:proofErr w:type="gramEnd"/>
      <w:r w:rsidR="00C65A4C">
        <w:t xml:space="preserve"> % исполне</w:t>
      </w:r>
      <w:r w:rsidR="00CC3060">
        <w:t>ния бюджета (198,8 вместо 98,8</w:t>
      </w:r>
      <w:r>
        <w:t>).</w:t>
      </w:r>
    </w:p>
    <w:p w:rsidR="005046AB" w:rsidRPr="000647A7" w:rsidRDefault="005046AB" w:rsidP="005046AB">
      <w:pPr>
        <w:tabs>
          <w:tab w:val="left" w:pos="1620"/>
        </w:tabs>
        <w:jc w:val="both"/>
      </w:pPr>
      <w:r w:rsidRPr="000647A7">
        <w:tab/>
      </w:r>
    </w:p>
    <w:p w:rsidR="005046AB" w:rsidRPr="000647A7" w:rsidRDefault="005046AB" w:rsidP="005046AB">
      <w:pPr>
        <w:jc w:val="center"/>
        <w:rPr>
          <w:b/>
        </w:rPr>
      </w:pPr>
      <w:r>
        <w:rPr>
          <w:b/>
        </w:rPr>
        <w:t>5</w:t>
      </w:r>
      <w:r w:rsidRPr="000647A7">
        <w:rPr>
          <w:b/>
        </w:rPr>
        <w:t>.</w:t>
      </w:r>
      <w:r>
        <w:rPr>
          <w:b/>
        </w:rPr>
        <w:t xml:space="preserve"> </w:t>
      </w:r>
      <w:r w:rsidRPr="000647A7">
        <w:rPr>
          <w:b/>
        </w:rPr>
        <w:t>Анализ состояния дебиторской и кредиторской задолженности.</w:t>
      </w:r>
    </w:p>
    <w:p w:rsidR="005046AB" w:rsidRPr="000647A7" w:rsidRDefault="005046AB" w:rsidP="005046AB">
      <w:pPr>
        <w:ind w:firstLine="567"/>
        <w:jc w:val="both"/>
      </w:pPr>
      <w:r w:rsidRPr="000647A7">
        <w:t>  </w:t>
      </w:r>
    </w:p>
    <w:p w:rsidR="005046AB" w:rsidRPr="001C41A0" w:rsidRDefault="005046AB" w:rsidP="001C41A0">
      <w:pPr>
        <w:pStyle w:val="a8"/>
        <w:ind w:firstLine="567"/>
        <w:rPr>
          <w:rFonts w:ascii="Times New Roman" w:hAnsi="Times New Roman"/>
        </w:rPr>
      </w:pPr>
      <w:r w:rsidRPr="000647A7">
        <w:rPr>
          <w:rFonts w:ascii="Times New Roman" w:hAnsi="Times New Roman"/>
        </w:rPr>
        <w:lastRenderedPageBreak/>
        <w:t xml:space="preserve">По данным «Сведений по дебиторской и кредиторской задолженности» </w:t>
      </w:r>
      <w:r>
        <w:rPr>
          <w:rFonts w:ascii="Times New Roman" w:hAnsi="Times New Roman"/>
        </w:rPr>
        <w:t>(ф.</w:t>
      </w:r>
      <w:r w:rsidRPr="000647A7">
        <w:rPr>
          <w:rFonts w:ascii="Times New Roman" w:hAnsi="Times New Roman"/>
        </w:rPr>
        <w:t xml:space="preserve"> 0503169</w:t>
      </w:r>
      <w:r>
        <w:rPr>
          <w:rFonts w:ascii="Times New Roman" w:hAnsi="Times New Roman"/>
        </w:rPr>
        <w:t>)</w:t>
      </w:r>
      <w:r w:rsidRPr="000647A7">
        <w:rPr>
          <w:rFonts w:ascii="Times New Roman" w:hAnsi="Times New Roman"/>
        </w:rPr>
        <w:t xml:space="preserve"> и Баланса главного распорядителя </w:t>
      </w:r>
      <w:r>
        <w:rPr>
          <w:rFonts w:ascii="Times New Roman" w:hAnsi="Times New Roman"/>
        </w:rPr>
        <w:t>(ф.</w:t>
      </w:r>
      <w:r w:rsidRPr="000647A7">
        <w:rPr>
          <w:rFonts w:ascii="Times New Roman" w:hAnsi="Times New Roman"/>
        </w:rPr>
        <w:t xml:space="preserve"> 0503130</w:t>
      </w:r>
      <w:r>
        <w:rPr>
          <w:rFonts w:ascii="Times New Roman" w:hAnsi="Times New Roman"/>
        </w:rPr>
        <w:t>) на 01.01.</w:t>
      </w:r>
      <w:r w:rsidRPr="000647A7">
        <w:rPr>
          <w:rFonts w:ascii="Times New Roman" w:hAnsi="Times New Roman"/>
        </w:rPr>
        <w:t>201</w:t>
      </w:r>
      <w:r w:rsidR="00FF494B">
        <w:rPr>
          <w:rFonts w:ascii="Times New Roman" w:hAnsi="Times New Roman"/>
        </w:rPr>
        <w:t>6</w:t>
      </w:r>
      <w:r w:rsidRPr="000647A7">
        <w:rPr>
          <w:rFonts w:ascii="Times New Roman" w:hAnsi="Times New Roman"/>
        </w:rPr>
        <w:t xml:space="preserve"> года </w:t>
      </w:r>
      <w:r w:rsidR="00885710">
        <w:rPr>
          <w:rFonts w:ascii="Times New Roman" w:hAnsi="Times New Roman"/>
        </w:rPr>
        <w:t xml:space="preserve"> и 01.01.201</w:t>
      </w:r>
      <w:r w:rsidR="00FF494B">
        <w:rPr>
          <w:rFonts w:ascii="Times New Roman" w:hAnsi="Times New Roman"/>
        </w:rPr>
        <w:t>7</w:t>
      </w:r>
      <w:r w:rsidR="00226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года задолженность по расчетам с кредиторами и дебиторами составляла</w:t>
      </w:r>
      <w:r w:rsidRPr="001409D9">
        <w:rPr>
          <w:rFonts w:ascii="Times New Roman" w:hAnsi="Times New Roman"/>
        </w:rPr>
        <w:t>:</w:t>
      </w:r>
    </w:p>
    <w:p w:rsidR="005046AB" w:rsidRDefault="005046AB" w:rsidP="005046AB">
      <w:r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747">
        <w:t xml:space="preserve">                  </w:t>
      </w:r>
      <w:r>
        <w:t>тыс. руб.</w:t>
      </w:r>
    </w:p>
    <w:p w:rsidR="005046AB" w:rsidRPr="001409D9" w:rsidRDefault="005046AB" w:rsidP="005046AB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1440"/>
        <w:gridCol w:w="1260"/>
        <w:gridCol w:w="1539"/>
      </w:tblGrid>
      <w:tr w:rsidR="005046AB" w:rsidTr="007F64C5">
        <w:trPr>
          <w:trHeight w:val="253"/>
        </w:trPr>
        <w:tc>
          <w:tcPr>
            <w:tcW w:w="5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46AB" w:rsidRPr="00690747" w:rsidRDefault="005046AB" w:rsidP="00EB08C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46AB" w:rsidRPr="00070308" w:rsidRDefault="005046AB" w:rsidP="00EB08CE">
            <w:pPr>
              <w:autoSpaceDE w:val="0"/>
              <w:autoSpaceDN w:val="0"/>
              <w:adjustRightInd w:val="0"/>
              <w:ind w:left="350" w:hanging="350"/>
              <w:jc w:val="center"/>
              <w:rPr>
                <w:sz w:val="22"/>
                <w:szCs w:val="22"/>
              </w:rPr>
            </w:pPr>
            <w:r w:rsidRPr="00690747">
              <w:rPr>
                <w:sz w:val="22"/>
                <w:szCs w:val="22"/>
              </w:rPr>
              <w:t>01.01.20</w:t>
            </w:r>
            <w:r w:rsidR="00CC3060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46AB" w:rsidRPr="00070308" w:rsidRDefault="00CC3060" w:rsidP="00EB0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  <w:r w:rsidR="00504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46AB" w:rsidRDefault="005046AB" w:rsidP="00EB0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  <w:r w:rsidRPr="00070308">
              <w:rPr>
                <w:sz w:val="22"/>
                <w:szCs w:val="22"/>
              </w:rPr>
              <w:t>ния</w:t>
            </w:r>
          </w:p>
          <w:p w:rsidR="005046AB" w:rsidRPr="00690747" w:rsidRDefault="005046AB" w:rsidP="00EB08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308">
              <w:rPr>
                <w:sz w:val="22"/>
                <w:szCs w:val="22"/>
              </w:rPr>
              <w:t xml:space="preserve"> (+;-)</w:t>
            </w:r>
          </w:p>
        </w:tc>
      </w:tr>
      <w:tr w:rsidR="00CC3060" w:rsidTr="007F64C5">
        <w:trPr>
          <w:trHeight w:val="70"/>
        </w:trPr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690747" w:rsidRDefault="00CC3060" w:rsidP="00EB08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7DFC">
              <w:t>Дебиторская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690747" w:rsidRDefault="00CC3060" w:rsidP="00EB08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07DFC">
              <w:rPr>
                <w:b/>
                <w:bCs/>
              </w:rPr>
              <w:t>Всего: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5B0427" w:rsidRDefault="00CC3060" w:rsidP="005F1558">
            <w:pPr>
              <w:autoSpaceDE w:val="0"/>
              <w:autoSpaceDN w:val="0"/>
              <w:adjustRightInd w:val="0"/>
              <w:jc w:val="center"/>
            </w:pPr>
            <w:r>
              <w:t>13 432,9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5B0427" w:rsidRDefault="00CC3060" w:rsidP="00EB08CE">
            <w:pPr>
              <w:autoSpaceDE w:val="0"/>
              <w:autoSpaceDN w:val="0"/>
              <w:adjustRightInd w:val="0"/>
              <w:jc w:val="center"/>
            </w:pPr>
            <w:r>
              <w:t>4521,6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CC3060" w:rsidP="00EB08CE">
            <w:pPr>
              <w:autoSpaceDE w:val="0"/>
              <w:autoSpaceDN w:val="0"/>
              <w:adjustRightInd w:val="0"/>
              <w:jc w:val="center"/>
            </w:pPr>
            <w:r>
              <w:t>- 8911,3</w:t>
            </w:r>
          </w:p>
        </w:tc>
      </w:tr>
      <w:tr w:rsidR="00CC3060" w:rsidTr="007F64C5">
        <w:trPr>
          <w:trHeight w:val="70"/>
        </w:trPr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690747" w:rsidRDefault="00CC3060" w:rsidP="00EB08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690747" w:rsidRDefault="00CC3060" w:rsidP="00EB08C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90747">
              <w:t xml:space="preserve">- </w:t>
            </w:r>
            <w:r w:rsidRPr="00A07DFC">
              <w:t>бюджетные средства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CC3060" w:rsidP="005F1558">
            <w:pPr>
              <w:autoSpaceDE w:val="0"/>
              <w:autoSpaceDN w:val="0"/>
              <w:adjustRightInd w:val="0"/>
              <w:jc w:val="center"/>
            </w:pPr>
            <w:r>
              <w:t>13 432,9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CC3060" w:rsidP="00EB08CE">
            <w:pPr>
              <w:autoSpaceDE w:val="0"/>
              <w:autoSpaceDN w:val="0"/>
              <w:adjustRightInd w:val="0"/>
              <w:jc w:val="center"/>
            </w:pPr>
            <w:r>
              <w:t>4521,6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CC3060" w:rsidP="00EB08CE">
            <w:pPr>
              <w:autoSpaceDE w:val="0"/>
              <w:autoSpaceDN w:val="0"/>
              <w:adjustRightInd w:val="0"/>
              <w:jc w:val="center"/>
            </w:pPr>
            <w:r>
              <w:t>- 8911,3</w:t>
            </w:r>
          </w:p>
        </w:tc>
      </w:tr>
      <w:tr w:rsidR="00CC3060" w:rsidTr="007F64C5">
        <w:trPr>
          <w:trHeight w:val="70"/>
        </w:trPr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7DFC">
              <w:t>- средства, полученные от приносящей доход деятельности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CC3060" w:rsidP="005F155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CC3060" w:rsidP="00EB08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C3060" w:rsidTr="007F64C5">
        <w:trPr>
          <w:trHeight w:val="70"/>
        </w:trPr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07DFC">
              <w:t>Кредиторская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07DFC">
              <w:rPr>
                <w:b/>
                <w:bCs/>
              </w:rPr>
              <w:t>Всего: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5B0427" w:rsidRDefault="00CC3060" w:rsidP="005F1558">
            <w:pPr>
              <w:autoSpaceDE w:val="0"/>
              <w:autoSpaceDN w:val="0"/>
              <w:adjustRightInd w:val="0"/>
              <w:jc w:val="center"/>
            </w:pPr>
            <w:r>
              <w:t>19,0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5B0427" w:rsidRDefault="00AA7428" w:rsidP="00EB08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AA7428" w:rsidP="00EB08CE">
            <w:pPr>
              <w:autoSpaceDE w:val="0"/>
              <w:autoSpaceDN w:val="0"/>
              <w:adjustRightInd w:val="0"/>
              <w:jc w:val="center"/>
            </w:pPr>
            <w:r>
              <w:t>-19,0</w:t>
            </w:r>
          </w:p>
        </w:tc>
      </w:tr>
      <w:tr w:rsidR="00CC3060" w:rsidTr="007F64C5">
        <w:trPr>
          <w:trHeight w:val="70"/>
        </w:trPr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07DFC">
              <w:rPr>
                <w:lang w:val="en-US"/>
              </w:rPr>
              <w:t xml:space="preserve">- </w:t>
            </w:r>
            <w:r w:rsidRPr="00A07DFC">
              <w:t>бюджетные средства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5B0427" w:rsidRDefault="00CC3060" w:rsidP="005F1558">
            <w:pPr>
              <w:autoSpaceDE w:val="0"/>
              <w:autoSpaceDN w:val="0"/>
              <w:adjustRightInd w:val="0"/>
              <w:jc w:val="center"/>
            </w:pPr>
            <w:r>
              <w:t>19,0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5B0427" w:rsidRDefault="00AA7428" w:rsidP="00EB08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023418" w:rsidRDefault="00AA7428" w:rsidP="00EB08CE">
            <w:pPr>
              <w:autoSpaceDE w:val="0"/>
              <w:autoSpaceDN w:val="0"/>
              <w:adjustRightInd w:val="0"/>
              <w:jc w:val="center"/>
            </w:pPr>
            <w:r>
              <w:t>- 19,0</w:t>
            </w:r>
          </w:p>
        </w:tc>
      </w:tr>
      <w:tr w:rsidR="00CC3060" w:rsidTr="007F64C5">
        <w:trPr>
          <w:trHeight w:val="70"/>
        </w:trPr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7DFC">
              <w:t>- средства, полученные от приносящей доход деятельности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5F15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7DFC">
              <w:rPr>
                <w:lang w:val="en-US"/>
              </w:rPr>
              <w:t>0,0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A7428" w:rsidRDefault="00AA7428" w:rsidP="00EB08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060" w:rsidRPr="00A07DFC" w:rsidRDefault="00CC3060" w:rsidP="00EB08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5046AB" w:rsidRPr="000647A7" w:rsidRDefault="005046AB" w:rsidP="005046AB">
      <w:pPr>
        <w:ind w:firstLine="567"/>
        <w:jc w:val="both"/>
      </w:pPr>
    </w:p>
    <w:p w:rsidR="005046AB" w:rsidRPr="0001392D" w:rsidRDefault="005046AB" w:rsidP="005046AB">
      <w:pPr>
        <w:autoSpaceDE w:val="0"/>
        <w:autoSpaceDN w:val="0"/>
        <w:adjustRightInd w:val="0"/>
        <w:ind w:firstLine="540"/>
        <w:jc w:val="both"/>
      </w:pPr>
      <w:r w:rsidRPr="0001392D">
        <w:t>Просроченные дебиторская и кредиторская задолженности в проверяемом периоде не числились.</w:t>
      </w:r>
    </w:p>
    <w:p w:rsidR="005046AB" w:rsidRPr="0001392D" w:rsidRDefault="005046AB" w:rsidP="005046AB">
      <w:pPr>
        <w:autoSpaceDE w:val="0"/>
        <w:autoSpaceDN w:val="0"/>
        <w:adjustRightInd w:val="0"/>
        <w:ind w:right="-143" w:firstLine="540"/>
        <w:jc w:val="both"/>
      </w:pPr>
      <w:r w:rsidRPr="0001392D">
        <w:t>Дебиторская задолженность по б</w:t>
      </w:r>
      <w:r w:rsidR="00FF494B">
        <w:t>юджетным средствам на 01.01.2017</w:t>
      </w:r>
      <w:r w:rsidR="00885710">
        <w:t>г уменьшилась</w:t>
      </w:r>
      <w:r w:rsidRPr="0001392D">
        <w:t xml:space="preserve">  на  </w:t>
      </w:r>
      <w:r w:rsidR="00885710">
        <w:t xml:space="preserve">                66 889,8</w:t>
      </w:r>
      <w:r w:rsidRPr="0001392D">
        <w:t xml:space="preserve"> тыс.</w:t>
      </w:r>
      <w:r w:rsidR="00885710">
        <w:t xml:space="preserve"> руб. (</w:t>
      </w:r>
      <w:r w:rsidR="00837369">
        <w:t>83,3</w:t>
      </w:r>
      <w:r w:rsidR="00885710">
        <w:t xml:space="preserve">%) и составила 13 432,9 </w:t>
      </w:r>
      <w:r w:rsidRPr="0001392D">
        <w:t>тыс.</w:t>
      </w:r>
      <w:r>
        <w:t xml:space="preserve"> </w:t>
      </w:r>
      <w:r w:rsidRPr="0001392D">
        <w:t>руб.</w:t>
      </w:r>
    </w:p>
    <w:p w:rsidR="005046AB" w:rsidRDefault="005046AB" w:rsidP="005046AB">
      <w:pPr>
        <w:autoSpaceDE w:val="0"/>
        <w:autoSpaceDN w:val="0"/>
        <w:adjustRightInd w:val="0"/>
        <w:ind w:right="-143" w:firstLine="540"/>
        <w:jc w:val="both"/>
      </w:pPr>
      <w:r w:rsidRPr="0001392D">
        <w:t>Кредиторская задолженность по б</w:t>
      </w:r>
      <w:r w:rsidR="00FF494B">
        <w:t>юджетным средствам на 01.01.2017</w:t>
      </w:r>
      <w:r w:rsidR="00837369">
        <w:t xml:space="preserve">г уменьшилась </w:t>
      </w:r>
      <w:r w:rsidRPr="0001392D">
        <w:t xml:space="preserve"> на </w:t>
      </w:r>
      <w:r w:rsidR="00FF494B">
        <w:t xml:space="preserve">   </w:t>
      </w:r>
      <w:r w:rsidR="0039133C">
        <w:t>19,0</w:t>
      </w:r>
      <w:r w:rsidRPr="0001392D">
        <w:t xml:space="preserve"> тыс. руб. (</w:t>
      </w:r>
      <w:r w:rsidR="0039133C">
        <w:t>на 100,0%) и составила 0</w:t>
      </w:r>
      <w:r w:rsidR="00837369">
        <w:t>,0</w:t>
      </w:r>
      <w:r w:rsidRPr="0001392D">
        <w:t xml:space="preserve"> тыс. руб.</w:t>
      </w:r>
    </w:p>
    <w:p w:rsidR="005046AB" w:rsidRPr="00A65F96" w:rsidRDefault="00A65F96" w:rsidP="00A65F96">
      <w:pPr>
        <w:jc w:val="both"/>
      </w:pPr>
      <w:r>
        <w:t xml:space="preserve"> </w:t>
      </w:r>
    </w:p>
    <w:p w:rsidR="005046AB" w:rsidRDefault="005046AB" w:rsidP="006F23FA">
      <w:pPr>
        <w:jc w:val="center"/>
        <w:rPr>
          <w:b/>
        </w:rPr>
      </w:pPr>
      <w:r w:rsidRPr="000647A7">
        <w:rPr>
          <w:b/>
        </w:rPr>
        <w:t>Выводы:</w:t>
      </w:r>
    </w:p>
    <w:p w:rsidR="005046AB" w:rsidRDefault="005046AB" w:rsidP="005046A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</w:t>
      </w:r>
      <w:r w:rsidRPr="00EE54C2">
        <w:rPr>
          <w:rFonts w:ascii="Times New Roman" w:hAnsi="Times New Roman"/>
          <w:b w:val="0"/>
          <w:color w:val="auto"/>
        </w:rPr>
        <w:t>.</w:t>
      </w:r>
      <w:r w:rsidR="00EE54C2" w:rsidRPr="00EE54C2">
        <w:rPr>
          <w:color w:val="auto"/>
        </w:rPr>
        <w:t xml:space="preserve"> </w:t>
      </w:r>
      <w:r w:rsidR="00EE54C2" w:rsidRPr="00EE54C2">
        <w:rPr>
          <w:rFonts w:ascii="Times New Roman" w:hAnsi="Times New Roman"/>
          <w:b w:val="0"/>
          <w:color w:val="auto"/>
        </w:rPr>
        <w:t>Бюджетная отчетность главного распорядителя бюджетных средств Томского района</w:t>
      </w:r>
      <w:r w:rsidRPr="00EE54C2">
        <w:rPr>
          <w:rFonts w:ascii="Times New Roman" w:hAnsi="Times New Roman"/>
          <w:b w:val="0"/>
          <w:color w:val="auto"/>
        </w:rPr>
        <w:t xml:space="preserve"> </w:t>
      </w:r>
      <w:r w:rsidR="00EE54C2">
        <w:rPr>
          <w:rFonts w:ascii="Times New Roman" w:hAnsi="Times New Roman"/>
          <w:b w:val="0"/>
          <w:color w:val="auto"/>
        </w:rPr>
        <w:t xml:space="preserve">– Управления образования </w:t>
      </w:r>
      <w:r w:rsidR="00EE54C2" w:rsidRPr="00EE54C2">
        <w:rPr>
          <w:rFonts w:ascii="Times New Roman" w:hAnsi="Times New Roman"/>
          <w:b w:val="0"/>
          <w:color w:val="auto"/>
        </w:rPr>
        <w:t>соответствует требованиям бюджетного законодательства</w:t>
      </w:r>
      <w:r w:rsidR="00EE54C2">
        <w:rPr>
          <w:rFonts w:ascii="Times New Roman" w:hAnsi="Times New Roman"/>
          <w:b w:val="0"/>
          <w:color w:val="auto"/>
        </w:rPr>
        <w:t>. Ф</w:t>
      </w:r>
      <w:r w:rsidR="00FF494B">
        <w:rPr>
          <w:rFonts w:ascii="Times New Roman" w:hAnsi="Times New Roman"/>
          <w:b w:val="0"/>
          <w:color w:val="auto"/>
        </w:rPr>
        <w:t>ормы отчетов за 2016</w:t>
      </w:r>
      <w:r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>
        <w:rPr>
          <w:rFonts w:ascii="Times New Roman" w:hAnsi="Times New Roman"/>
          <w:b w:val="0"/>
        </w:rPr>
        <w:t xml:space="preserve"> (</w:t>
      </w:r>
      <w:r w:rsidR="00FF494B">
        <w:rPr>
          <w:rFonts w:ascii="Times New Roman" w:hAnsi="Times New Roman"/>
          <w:b w:val="0"/>
          <w:color w:val="auto"/>
        </w:rPr>
        <w:t>в редакции от 16.11.2016</w:t>
      </w:r>
      <w:r w:rsidR="00F612A3">
        <w:rPr>
          <w:rFonts w:ascii="Times New Roman" w:hAnsi="Times New Roman"/>
          <w:b w:val="0"/>
          <w:color w:val="auto"/>
        </w:rPr>
        <w:t>г</w:t>
      </w:r>
      <w:r>
        <w:rPr>
          <w:rFonts w:ascii="Times New Roman" w:hAnsi="Times New Roman"/>
          <w:b w:val="0"/>
          <w:color w:val="auto"/>
        </w:rPr>
        <w:t>).</w:t>
      </w:r>
    </w:p>
    <w:p w:rsidR="000D7801" w:rsidRPr="000D7801" w:rsidRDefault="000D7801" w:rsidP="000D780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3741DD">
        <w:rPr>
          <w:rFonts w:ascii="Times New Roman" w:hAnsi="Times New Roman"/>
          <w:b w:val="0"/>
          <w:color w:val="auto"/>
        </w:rPr>
        <w:t xml:space="preserve">Бюджетная отчетность представлена в Счетную палату в сброшюрованном и пронумерованном виде </w:t>
      </w:r>
      <w:r w:rsidR="006F23FA">
        <w:rPr>
          <w:rFonts w:ascii="Times New Roman" w:hAnsi="Times New Roman"/>
          <w:b w:val="0"/>
          <w:color w:val="auto"/>
        </w:rPr>
        <w:t xml:space="preserve">с сопроводительным письмом </w:t>
      </w:r>
      <w:r w:rsidRPr="003741DD">
        <w:rPr>
          <w:rFonts w:ascii="Times New Roman" w:hAnsi="Times New Roman"/>
          <w:b w:val="0"/>
          <w:color w:val="auto"/>
        </w:rPr>
        <w:t>в соотве</w:t>
      </w:r>
      <w:r>
        <w:rPr>
          <w:rFonts w:ascii="Times New Roman" w:hAnsi="Times New Roman"/>
          <w:b w:val="0"/>
          <w:color w:val="auto"/>
        </w:rPr>
        <w:t>тствии с требованием инструкции, с соблюдением  сроков, определенных Бюджетным кодексом РФ и Положением «О бюджетном процессе в Томском районе».</w:t>
      </w:r>
    </w:p>
    <w:p w:rsidR="005046AB" w:rsidRDefault="00EE54C2" w:rsidP="005046AB">
      <w:pPr>
        <w:ind w:firstLine="709"/>
        <w:jc w:val="both"/>
      </w:pPr>
      <w:r>
        <w:t xml:space="preserve">2. </w:t>
      </w:r>
      <w:r w:rsidR="005046AB">
        <w:t xml:space="preserve">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A65F96" w:rsidRPr="00645A89" w:rsidRDefault="005046AB" w:rsidP="00A65F96">
      <w:pPr>
        <w:ind w:firstLine="709"/>
        <w:jc w:val="both"/>
        <w:rPr>
          <w:color w:val="000000"/>
        </w:rPr>
      </w:pPr>
      <w:r w:rsidRPr="003612F8">
        <w:rPr>
          <w:b/>
        </w:rPr>
        <w:t xml:space="preserve"> </w:t>
      </w:r>
      <w:r w:rsidRPr="00237BC1">
        <w:t xml:space="preserve"> </w:t>
      </w:r>
      <w:r w:rsidR="00A65F96" w:rsidRPr="00645A89">
        <w:rPr>
          <w:color w:val="000000"/>
        </w:rPr>
        <w:t xml:space="preserve">3. </w:t>
      </w:r>
      <w:r w:rsidR="00A65F96">
        <w:rPr>
          <w:color w:val="000000"/>
        </w:rPr>
        <w:t xml:space="preserve">Управлению образования </w:t>
      </w:r>
      <w:r w:rsidR="00A65F96" w:rsidRPr="00645A89">
        <w:rPr>
          <w:color w:val="000000"/>
        </w:rPr>
        <w:t>Администрации Томского района учесть замечания, изложенные по тексту настоящего заключения</w:t>
      </w:r>
      <w:r w:rsidR="00A65F96">
        <w:rPr>
          <w:color w:val="000000"/>
        </w:rPr>
        <w:t>,</w:t>
      </w:r>
      <w:r w:rsidR="00A65F96" w:rsidRPr="00645A89">
        <w:rPr>
          <w:color w:val="000000"/>
        </w:rPr>
        <w:t xml:space="preserve"> при подготовке бюджетной отчётности главных администраторов и распорядителей</w:t>
      </w:r>
      <w:r w:rsidR="00A65F96">
        <w:rPr>
          <w:color w:val="000000"/>
        </w:rPr>
        <w:t xml:space="preserve"> бюджетных средств  за 2017 год.</w:t>
      </w:r>
    </w:p>
    <w:p w:rsidR="005046AB" w:rsidRDefault="005046AB" w:rsidP="004043AB">
      <w:pPr>
        <w:pStyle w:val="a7"/>
        <w:jc w:val="both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046AB" w:rsidRPr="000647A7" w:rsidTr="007F64C5">
        <w:tc>
          <w:tcPr>
            <w:tcW w:w="9606" w:type="dxa"/>
          </w:tcPr>
          <w:p w:rsidR="005046AB" w:rsidRDefault="005046AB" w:rsidP="00EB08CE">
            <w:r w:rsidRPr="000647A7">
              <w:t xml:space="preserve">Председатель Счетной палаты </w:t>
            </w:r>
          </w:p>
          <w:p w:rsidR="005046AB" w:rsidRPr="000647A7" w:rsidRDefault="005046AB" w:rsidP="00EB08CE">
            <w:r w:rsidRPr="000647A7">
              <w:t>муниципального образован</w:t>
            </w:r>
            <w:r>
              <w:t xml:space="preserve">ия «Томский район»                       </w:t>
            </w:r>
            <w:r w:rsidR="007F64C5">
              <w:t xml:space="preserve">                        </w:t>
            </w:r>
            <w:r>
              <w:t xml:space="preserve"> Г</w:t>
            </w:r>
            <w:r w:rsidRPr="000647A7">
              <w:t>.</w:t>
            </w:r>
            <w:r>
              <w:t>М</w:t>
            </w:r>
            <w:r w:rsidRPr="000647A7">
              <w:t>.</w:t>
            </w:r>
            <w:r>
              <w:t xml:space="preserve"> Басирова</w:t>
            </w:r>
          </w:p>
        </w:tc>
      </w:tr>
    </w:tbl>
    <w:p w:rsidR="005046AB" w:rsidRPr="006F23FA" w:rsidRDefault="005046AB" w:rsidP="005046AB">
      <w:pPr>
        <w:spacing w:line="360" w:lineRule="auto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046AB" w:rsidTr="00EB08CE">
        <w:tc>
          <w:tcPr>
            <w:tcW w:w="10137" w:type="dxa"/>
          </w:tcPr>
          <w:p w:rsidR="005046AB" w:rsidRDefault="005046AB" w:rsidP="00EB08CE">
            <w:pPr>
              <w:jc w:val="both"/>
            </w:pPr>
            <w:r>
              <w:t>Начальник Управления образования</w:t>
            </w:r>
          </w:p>
          <w:p w:rsidR="005046AB" w:rsidRDefault="005046AB" w:rsidP="00EB08CE">
            <w:pPr>
              <w:jc w:val="both"/>
            </w:pPr>
            <w:r>
              <w:t xml:space="preserve">Администрации Томского района                                              </w:t>
            </w:r>
            <w:r w:rsidR="007F64C5">
              <w:t xml:space="preserve">                         </w:t>
            </w:r>
            <w:r>
              <w:t xml:space="preserve"> С.Н. Ефимов</w:t>
            </w:r>
          </w:p>
          <w:p w:rsidR="005046AB" w:rsidRDefault="005046AB" w:rsidP="00EB08CE">
            <w:pPr>
              <w:jc w:val="both"/>
            </w:pPr>
          </w:p>
          <w:p w:rsidR="005046AB" w:rsidRDefault="005046AB" w:rsidP="00EB08CE">
            <w:pPr>
              <w:jc w:val="both"/>
            </w:pPr>
            <w:r>
              <w:t>Директор МКУ «ЦБ Управления образования</w:t>
            </w:r>
          </w:p>
          <w:p w:rsidR="005046AB" w:rsidRDefault="005046AB" w:rsidP="00EB08CE">
            <w:pPr>
              <w:jc w:val="both"/>
            </w:pPr>
            <w:r>
              <w:t xml:space="preserve">Томского района»                                                                          </w:t>
            </w:r>
            <w:r w:rsidR="007F64C5">
              <w:t xml:space="preserve">                        </w:t>
            </w:r>
            <w:r>
              <w:t>Г.И. Шумилова</w:t>
            </w:r>
          </w:p>
        </w:tc>
      </w:tr>
    </w:tbl>
    <w:p w:rsidR="001C41A0" w:rsidRDefault="001C41A0" w:rsidP="00A65F96">
      <w:pPr>
        <w:tabs>
          <w:tab w:val="left" w:pos="5387"/>
        </w:tabs>
        <w:spacing w:after="120"/>
        <w:rPr>
          <w:sz w:val="18"/>
          <w:szCs w:val="18"/>
        </w:rPr>
      </w:pPr>
    </w:p>
    <w:p w:rsidR="005046AB" w:rsidRPr="006F23FA" w:rsidRDefault="005046AB" w:rsidP="00A65F96">
      <w:pPr>
        <w:tabs>
          <w:tab w:val="left" w:pos="5387"/>
        </w:tabs>
        <w:spacing w:after="120"/>
        <w:rPr>
          <w:sz w:val="18"/>
          <w:szCs w:val="18"/>
        </w:rPr>
      </w:pPr>
      <w:r w:rsidRPr="006F23FA">
        <w:rPr>
          <w:sz w:val="18"/>
          <w:szCs w:val="18"/>
        </w:rPr>
        <w:t xml:space="preserve">Второй </w:t>
      </w:r>
      <w:r w:rsidR="006F23FA" w:rsidRPr="006F23FA">
        <w:rPr>
          <w:sz w:val="18"/>
          <w:szCs w:val="18"/>
        </w:rPr>
        <w:t xml:space="preserve">экземпляр заключения на  </w:t>
      </w:r>
      <w:r w:rsidR="001C41A0">
        <w:rPr>
          <w:sz w:val="18"/>
          <w:szCs w:val="18"/>
        </w:rPr>
        <w:t>5</w:t>
      </w:r>
      <w:r w:rsidR="006F23FA" w:rsidRPr="006F23FA">
        <w:rPr>
          <w:sz w:val="18"/>
          <w:szCs w:val="18"/>
        </w:rPr>
        <w:t xml:space="preserve"> (</w:t>
      </w:r>
      <w:r w:rsidR="001C41A0">
        <w:rPr>
          <w:sz w:val="18"/>
          <w:szCs w:val="18"/>
        </w:rPr>
        <w:t>пя</w:t>
      </w:r>
      <w:r w:rsidR="006F23FA" w:rsidRPr="006F23FA">
        <w:rPr>
          <w:sz w:val="18"/>
          <w:szCs w:val="18"/>
        </w:rPr>
        <w:t>ти</w:t>
      </w:r>
      <w:r w:rsidRPr="006F23FA">
        <w:rPr>
          <w:sz w:val="18"/>
          <w:szCs w:val="18"/>
        </w:rPr>
        <w:t xml:space="preserve">) листах   получен: </w:t>
      </w:r>
    </w:p>
    <w:p w:rsidR="006F23FA" w:rsidRPr="006F23FA" w:rsidRDefault="005046AB" w:rsidP="001C41A0">
      <w:pPr>
        <w:tabs>
          <w:tab w:val="left" w:pos="5387"/>
        </w:tabs>
        <w:spacing w:after="120"/>
        <w:ind w:left="-360" w:firstLine="360"/>
        <w:jc w:val="center"/>
        <w:rPr>
          <w:sz w:val="18"/>
          <w:szCs w:val="18"/>
        </w:rPr>
      </w:pPr>
      <w:r w:rsidRPr="006F23FA">
        <w:rPr>
          <w:sz w:val="18"/>
          <w:szCs w:val="18"/>
        </w:rPr>
        <w:t>_____________________________________________________________________________</w:t>
      </w:r>
      <w:r w:rsidR="001C41A0">
        <w:rPr>
          <w:sz w:val="18"/>
          <w:szCs w:val="18"/>
        </w:rPr>
        <w:t>_____________________________</w:t>
      </w:r>
    </w:p>
    <w:p w:rsidR="005046AB" w:rsidRPr="006F23FA" w:rsidRDefault="005046AB" w:rsidP="001C41A0">
      <w:pPr>
        <w:tabs>
          <w:tab w:val="left" w:pos="5387"/>
        </w:tabs>
        <w:spacing w:after="120"/>
        <w:ind w:left="-360" w:firstLine="360"/>
        <w:jc w:val="center"/>
        <w:rPr>
          <w:sz w:val="18"/>
          <w:szCs w:val="18"/>
        </w:rPr>
      </w:pPr>
      <w:r w:rsidRPr="006F23FA">
        <w:rPr>
          <w:sz w:val="18"/>
          <w:szCs w:val="18"/>
        </w:rPr>
        <w:t>(дата, подпись, расшифровка подписи)</w:t>
      </w:r>
    </w:p>
    <w:sectPr w:rsidR="005046AB" w:rsidRPr="006F23FA" w:rsidSect="006F23FA">
      <w:footerReference w:type="even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4F" w:rsidRDefault="0052154F">
      <w:r>
        <w:separator/>
      </w:r>
    </w:p>
  </w:endnote>
  <w:endnote w:type="continuationSeparator" w:id="0">
    <w:p w:rsidR="0052154F" w:rsidRDefault="0052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0C" w:rsidRDefault="005046AB" w:rsidP="009835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E0C" w:rsidRDefault="005215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0C" w:rsidRDefault="005046AB" w:rsidP="009835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A33">
      <w:rPr>
        <w:rStyle w:val="a6"/>
        <w:noProof/>
      </w:rPr>
      <w:t>3</w:t>
    </w:r>
    <w:r>
      <w:rPr>
        <w:rStyle w:val="a6"/>
      </w:rPr>
      <w:fldChar w:fldCharType="end"/>
    </w:r>
  </w:p>
  <w:p w:rsidR="00C56E0C" w:rsidRDefault="00521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4F" w:rsidRDefault="0052154F">
      <w:r>
        <w:separator/>
      </w:r>
    </w:p>
  </w:footnote>
  <w:footnote w:type="continuationSeparator" w:id="0">
    <w:p w:rsidR="0052154F" w:rsidRDefault="0052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B"/>
    <w:rsid w:val="000238D6"/>
    <w:rsid w:val="000528BB"/>
    <w:rsid w:val="000529EE"/>
    <w:rsid w:val="0007731B"/>
    <w:rsid w:val="000A76BA"/>
    <w:rsid w:val="000D7801"/>
    <w:rsid w:val="001066D0"/>
    <w:rsid w:val="0012587C"/>
    <w:rsid w:val="00141285"/>
    <w:rsid w:val="001975B2"/>
    <w:rsid w:val="001C41A0"/>
    <w:rsid w:val="002030A7"/>
    <w:rsid w:val="00226BAB"/>
    <w:rsid w:val="0028426A"/>
    <w:rsid w:val="00293D8A"/>
    <w:rsid w:val="002C1976"/>
    <w:rsid w:val="002F1FD3"/>
    <w:rsid w:val="00303556"/>
    <w:rsid w:val="0031184D"/>
    <w:rsid w:val="00325AAF"/>
    <w:rsid w:val="0039133C"/>
    <w:rsid w:val="003A4604"/>
    <w:rsid w:val="004043AB"/>
    <w:rsid w:val="00404F88"/>
    <w:rsid w:val="00410C64"/>
    <w:rsid w:val="0044038B"/>
    <w:rsid w:val="00472410"/>
    <w:rsid w:val="004916D9"/>
    <w:rsid w:val="005046AB"/>
    <w:rsid w:val="0052154F"/>
    <w:rsid w:val="0052315D"/>
    <w:rsid w:val="005D4F56"/>
    <w:rsid w:val="00637F38"/>
    <w:rsid w:val="00643E10"/>
    <w:rsid w:val="00690747"/>
    <w:rsid w:val="006B3823"/>
    <w:rsid w:val="006F23FA"/>
    <w:rsid w:val="006F6923"/>
    <w:rsid w:val="007F64C5"/>
    <w:rsid w:val="00837369"/>
    <w:rsid w:val="00866B3A"/>
    <w:rsid w:val="00885710"/>
    <w:rsid w:val="00890CEF"/>
    <w:rsid w:val="008F4D17"/>
    <w:rsid w:val="0090106F"/>
    <w:rsid w:val="00925C5E"/>
    <w:rsid w:val="00963496"/>
    <w:rsid w:val="009674CD"/>
    <w:rsid w:val="00994592"/>
    <w:rsid w:val="009C686F"/>
    <w:rsid w:val="00A11197"/>
    <w:rsid w:val="00A26BA2"/>
    <w:rsid w:val="00A4791C"/>
    <w:rsid w:val="00A65F96"/>
    <w:rsid w:val="00A83C69"/>
    <w:rsid w:val="00AA7428"/>
    <w:rsid w:val="00AB0F79"/>
    <w:rsid w:val="00AF7017"/>
    <w:rsid w:val="00BC645F"/>
    <w:rsid w:val="00C641E1"/>
    <w:rsid w:val="00C65A4C"/>
    <w:rsid w:val="00C70A1A"/>
    <w:rsid w:val="00CA31D5"/>
    <w:rsid w:val="00CC3060"/>
    <w:rsid w:val="00D46203"/>
    <w:rsid w:val="00DC2DF9"/>
    <w:rsid w:val="00DF0106"/>
    <w:rsid w:val="00E273B2"/>
    <w:rsid w:val="00E35A40"/>
    <w:rsid w:val="00E54F14"/>
    <w:rsid w:val="00E82A33"/>
    <w:rsid w:val="00E925CB"/>
    <w:rsid w:val="00EA14FD"/>
    <w:rsid w:val="00EE54C2"/>
    <w:rsid w:val="00EE5912"/>
    <w:rsid w:val="00EF2EAC"/>
    <w:rsid w:val="00F07A91"/>
    <w:rsid w:val="00F4747D"/>
    <w:rsid w:val="00F612A3"/>
    <w:rsid w:val="00FA067D"/>
    <w:rsid w:val="00FE263D"/>
    <w:rsid w:val="00FF494B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6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6A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50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046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04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46AB"/>
  </w:style>
  <w:style w:type="paragraph" w:styleId="a7">
    <w:name w:val="Normal (Web)"/>
    <w:basedOn w:val="a"/>
    <w:rsid w:val="005046AB"/>
  </w:style>
  <w:style w:type="paragraph" w:customStyle="1" w:styleId="a8">
    <w:name w:val="Нормальный (таблица)"/>
    <w:basedOn w:val="a"/>
    <w:next w:val="a"/>
    <w:rsid w:val="005046A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unhideWhenUsed/>
    <w:rsid w:val="006907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7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9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6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6A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50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046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04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46AB"/>
  </w:style>
  <w:style w:type="paragraph" w:styleId="a7">
    <w:name w:val="Normal (Web)"/>
    <w:basedOn w:val="a"/>
    <w:rsid w:val="005046AB"/>
  </w:style>
  <w:style w:type="paragraph" w:customStyle="1" w:styleId="a8">
    <w:name w:val="Нормальный (таблица)"/>
    <w:basedOn w:val="a"/>
    <w:next w:val="a"/>
    <w:rsid w:val="005046A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unhideWhenUsed/>
    <w:rsid w:val="006907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7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9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504263A50FF57E6DD0489F9D6DD38971631C41CED9E3E1CD9765249089E16516B64C6E0010DA8C40FvA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4263A50FF57E6DD0489F9D6DD38971631C41CED9E3E1CD9765249089E16516B64C6E0010FAFCF0FvA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04263A50FF57E6DD0489F9D6DD38971631C41CED9E3E1CD9765249089E16516B64C6E0010DA8C40Fv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2016-04-21T06:43:00Z</cp:lastPrinted>
  <dcterms:created xsi:type="dcterms:W3CDTF">2016-04-11T03:08:00Z</dcterms:created>
  <dcterms:modified xsi:type="dcterms:W3CDTF">2017-04-17T06:40:00Z</dcterms:modified>
</cp:coreProperties>
</file>